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83BF2" w14:textId="77777777" w:rsidR="0012481D" w:rsidRPr="00E958A5" w:rsidRDefault="0012481D" w:rsidP="0012481D">
      <w:pPr>
        <w:spacing w:line="360" w:lineRule="auto"/>
        <w:ind w:left="3540" w:firstLine="708"/>
        <w:rPr>
          <w:i/>
          <w:color w:val="000000" w:themeColor="text1"/>
        </w:rPr>
      </w:pPr>
      <w:r w:rsidRPr="00E958A5">
        <w:rPr>
          <w:noProof/>
        </w:rPr>
        <mc:AlternateContent>
          <mc:Choice Requires="wps">
            <w:drawing>
              <wp:anchor distT="0" distB="0" distL="114300" distR="114300" simplePos="0" relativeHeight="251659264" behindDoc="0" locked="0" layoutInCell="1" allowOverlap="1" wp14:anchorId="1E45513B" wp14:editId="644A0EFC">
                <wp:simplePos x="0" y="0"/>
                <wp:positionH relativeFrom="column">
                  <wp:posOffset>3996690</wp:posOffset>
                </wp:positionH>
                <wp:positionV relativeFrom="paragraph">
                  <wp:posOffset>3175</wp:posOffset>
                </wp:positionV>
                <wp:extent cx="152400" cy="57150"/>
                <wp:effectExtent l="0" t="0" r="0" b="0"/>
                <wp:wrapNone/>
                <wp:docPr id="1" name="Поле 1"/>
                <wp:cNvGraphicFramePr/>
                <a:graphic xmlns:a="http://schemas.openxmlformats.org/drawingml/2006/main">
                  <a:graphicData uri="http://schemas.microsoft.com/office/word/2010/wordprocessingShape">
                    <wps:wsp>
                      <wps:cNvSpPr txBox="1"/>
                      <wps:spPr>
                        <a:xfrm>
                          <a:off x="0" y="0"/>
                          <a:ext cx="152400" cy="57150"/>
                        </a:xfrm>
                        <a:prstGeom prst="rect">
                          <a:avLst/>
                        </a:prstGeom>
                        <a:noFill/>
                        <a:ln>
                          <a:noFill/>
                        </a:ln>
                      </wps:spPr>
                      <wps:txbx>
                        <w:txbxContent>
                          <w:p w14:paraId="607D9E23" w14:textId="77777777" w:rsidR="0012481D" w:rsidRDefault="0012481D" w:rsidP="0012481D">
                            <w:pPr>
                              <w:jc w:val="center"/>
                              <w:rPr>
                                <w:bCs/>
                                <w:color w:val="FF000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5513B" id="_x0000_t202" coordsize="21600,21600" o:spt="202" path="m,l,21600r21600,l21600,xe">
                <v:stroke joinstyle="miter"/>
                <v:path gradientshapeok="t" o:connecttype="rect"/>
              </v:shapetype>
              <v:shape id="Поле 1" o:spid="_x0000_s1026" type="#_x0000_t202" style="position:absolute;left:0;text-align:left;margin-left:314.7pt;margin-top:.25pt;width:12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" filled="f" stroked="f">
                <v:textbox>
                  <w:txbxContent>
                    <w:p w14:paraId="607D9E23" w14:textId="77777777" w:rsidR="0012481D" w:rsidRDefault="0012481D" w:rsidP="0012481D">
                      <w:pPr>
                        <w:jc w:val="center"/>
                        <w:rPr>
                          <w:bCs/>
                          <w:color w:val="FF000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r w:rsidRPr="00E958A5">
        <w:rPr>
          <w:color w:val="000000" w:themeColor="text1"/>
        </w:rPr>
        <w:t xml:space="preserve">   </w:t>
      </w:r>
      <w:r w:rsidRPr="00E958A5">
        <w:rPr>
          <w:color w:val="000000" w:themeColor="text1"/>
        </w:rPr>
        <w:object w:dxaOrig="720" w:dyaOrig="1005" w14:anchorId="082DC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50.25pt" o:ole="">
            <v:imagedata r:id="rId5" o:title=""/>
          </v:shape>
          <o:OLEObject Type="Embed" ProgID="PBrush" ShapeID="_x0000_i1025" DrawAspect="Content" ObjectID="_1842788231" r:id="rId6"/>
        </w:object>
      </w:r>
      <w:r w:rsidRPr="00E958A5">
        <w:rPr>
          <w:color w:val="000000" w:themeColor="text1"/>
        </w:rPr>
        <w:t xml:space="preserve">                                </w:t>
      </w:r>
    </w:p>
    <w:p w14:paraId="06B0ACE7" w14:textId="77777777" w:rsidR="0012481D" w:rsidRPr="00E958A5" w:rsidRDefault="0012481D" w:rsidP="0012481D">
      <w:pPr>
        <w:spacing w:line="276" w:lineRule="auto"/>
        <w:jc w:val="center"/>
        <w:outlineLvl w:val="0"/>
        <w:rPr>
          <w:b/>
          <w:i/>
          <w:color w:val="000000" w:themeColor="text1"/>
          <w:spacing w:val="40"/>
        </w:rPr>
      </w:pPr>
      <w:r w:rsidRPr="00E958A5">
        <w:rPr>
          <w:b/>
          <w:color w:val="000000" w:themeColor="text1"/>
          <w:spacing w:val="40"/>
        </w:rPr>
        <w:t>БУЧАНСЬКА МІСЬКА РАДА</w:t>
      </w:r>
    </w:p>
    <w:tbl>
      <w:tblPr>
        <w:tblStyle w:val="a7"/>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12481D" w:rsidRPr="00E958A5" w14:paraId="7B8C2A5A" w14:textId="77777777" w:rsidTr="0012481D">
        <w:tc>
          <w:tcPr>
            <w:tcW w:w="9628" w:type="dxa"/>
            <w:tcBorders>
              <w:top w:val="thinThickMediumGap" w:sz="12" w:space="0" w:color="auto"/>
              <w:left w:val="nil"/>
              <w:bottom w:val="nil"/>
              <w:right w:val="nil"/>
            </w:tcBorders>
            <w:hideMark/>
          </w:tcPr>
          <w:p w14:paraId="42E5C24E" w14:textId="77777777" w:rsidR="0012481D" w:rsidRPr="00E958A5" w:rsidRDefault="0012481D">
            <w:pPr>
              <w:keepNext/>
              <w:tabs>
                <w:tab w:val="left" w:pos="14743"/>
              </w:tabs>
              <w:jc w:val="center"/>
              <w:rPr>
                <w:b/>
                <w:color w:val="000000" w:themeColor="text1"/>
                <w:spacing w:val="80"/>
              </w:rPr>
            </w:pPr>
            <w:r w:rsidRPr="00E958A5">
              <w:rPr>
                <w:b/>
                <w:color w:val="000000" w:themeColor="text1"/>
                <w:spacing w:val="40"/>
              </w:rPr>
              <w:t>ВИКОНАВЧИЙ КОМІТЕТ</w:t>
            </w:r>
          </w:p>
          <w:p w14:paraId="035C0082" w14:textId="77777777" w:rsidR="0012481D" w:rsidRPr="00E958A5" w:rsidRDefault="0012481D">
            <w:pPr>
              <w:rPr>
                <w:color w:val="000000" w:themeColor="text1"/>
              </w:rPr>
            </w:pPr>
            <w:r w:rsidRPr="00E958A5">
              <w:rPr>
                <w:color w:val="000000" w:themeColor="text1"/>
              </w:rPr>
              <w:t xml:space="preserve">                                                 (ПОЗАЧЕРГОВЕ ЗАСІДАННЯ)</w:t>
            </w:r>
          </w:p>
        </w:tc>
      </w:tr>
    </w:tbl>
    <w:p w14:paraId="4B41C890" w14:textId="550848FB" w:rsidR="0012481D" w:rsidRDefault="0012481D" w:rsidP="0012481D">
      <w:pPr>
        <w:keepNext/>
        <w:tabs>
          <w:tab w:val="left" w:pos="14743"/>
        </w:tabs>
        <w:jc w:val="center"/>
        <w:rPr>
          <w:b/>
          <w:color w:val="000000" w:themeColor="text1"/>
          <w:spacing w:val="80"/>
        </w:rPr>
      </w:pPr>
      <w:r w:rsidRPr="00E958A5">
        <w:rPr>
          <w:b/>
          <w:color w:val="000000" w:themeColor="text1"/>
          <w:spacing w:val="80"/>
        </w:rPr>
        <w:t>РІШЕННЯ</w:t>
      </w: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6"/>
        <w:gridCol w:w="3166"/>
      </w:tblGrid>
      <w:tr w:rsidR="002C35E4" w14:paraId="3B43CC38" w14:textId="77777777" w:rsidTr="002C35E4">
        <w:tc>
          <w:tcPr>
            <w:tcW w:w="3166" w:type="dxa"/>
            <w:hideMark/>
          </w:tcPr>
          <w:p w14:paraId="2A1B880A" w14:textId="77777777" w:rsidR="002C35E4" w:rsidRDefault="002C35E4">
            <w:pPr>
              <w:rPr>
                <w:color w:val="000000" w:themeColor="text1"/>
              </w:rPr>
            </w:pPr>
            <w:bookmarkStart w:id="0" w:name="_Hlk191043316"/>
            <w:r>
              <w:rPr>
                <w:bCs/>
              </w:rPr>
              <w:t xml:space="preserve">08.05.2026 </w:t>
            </w:r>
            <w:bookmarkEnd w:id="0"/>
          </w:p>
        </w:tc>
        <w:tc>
          <w:tcPr>
            <w:tcW w:w="3166" w:type="dxa"/>
          </w:tcPr>
          <w:p w14:paraId="7D3EBD1F" w14:textId="77777777" w:rsidR="002C35E4" w:rsidRDefault="002C35E4">
            <w:pPr>
              <w:jc w:val="center"/>
              <w:rPr>
                <w:color w:val="000000" w:themeColor="text1"/>
              </w:rPr>
            </w:pPr>
          </w:p>
        </w:tc>
        <w:tc>
          <w:tcPr>
            <w:tcW w:w="3166" w:type="dxa"/>
            <w:hideMark/>
          </w:tcPr>
          <w:p w14:paraId="6AEA5821" w14:textId="457D7653" w:rsidR="002C35E4" w:rsidRDefault="002C35E4">
            <w:pPr>
              <w:jc w:val="center"/>
              <w:rPr>
                <w:color w:val="000000" w:themeColor="text1"/>
              </w:rPr>
            </w:pPr>
            <w:r>
              <w:rPr>
                <w:bCs/>
                <w:color w:val="000000" w:themeColor="text1"/>
              </w:rPr>
              <w:t xml:space="preserve">              № </w:t>
            </w:r>
            <w:r w:rsidR="005E6AD9">
              <w:rPr>
                <w:bCs/>
                <w:color w:val="000000" w:themeColor="text1"/>
                <w:lang w:val="en-US"/>
              </w:rPr>
              <w:t>593</w:t>
            </w:r>
            <w:r>
              <w:rPr>
                <w:bCs/>
                <w:color w:val="000000" w:themeColor="text1"/>
              </w:rPr>
              <w:t xml:space="preserve">         </w:t>
            </w:r>
          </w:p>
        </w:tc>
      </w:tr>
    </w:tbl>
    <w:p w14:paraId="32FE5F47" w14:textId="77777777" w:rsidR="002C35E4" w:rsidRDefault="002C35E4" w:rsidP="002C35E4">
      <w:pPr>
        <w:rPr>
          <w:b/>
          <w:bCs/>
          <w:color w:val="000000" w:themeColor="text1"/>
        </w:rPr>
      </w:pPr>
    </w:p>
    <w:p w14:paraId="639A05F3" w14:textId="77777777" w:rsidR="002C35E4" w:rsidRDefault="002C35E4" w:rsidP="002C35E4">
      <w:pPr>
        <w:rPr>
          <w:b/>
          <w:bCs/>
          <w:color w:val="000000" w:themeColor="text1"/>
        </w:rPr>
      </w:pPr>
      <w:r>
        <w:rPr>
          <w:b/>
          <w:bCs/>
          <w:color w:val="000000" w:themeColor="text1"/>
        </w:rPr>
        <w:t>Про погодження обґрунтування підстав</w:t>
      </w:r>
    </w:p>
    <w:p w14:paraId="26E32F58" w14:textId="77777777" w:rsidR="002C35E4" w:rsidRDefault="002C35E4" w:rsidP="002C35E4">
      <w:pPr>
        <w:rPr>
          <w:b/>
          <w:bCs/>
          <w:color w:val="000000" w:themeColor="text1"/>
        </w:rPr>
      </w:pPr>
      <w:r>
        <w:rPr>
          <w:b/>
          <w:bCs/>
          <w:color w:val="000000" w:themeColor="text1"/>
        </w:rPr>
        <w:t>для здійснення публічної закупівлі</w:t>
      </w:r>
    </w:p>
    <w:p w14:paraId="749C044E" w14:textId="77777777" w:rsidR="002C35E4" w:rsidRDefault="002C35E4" w:rsidP="002C35E4">
      <w:pPr>
        <w:rPr>
          <w:b/>
          <w:bCs/>
          <w:color w:val="000000" w:themeColor="text1"/>
        </w:rPr>
      </w:pPr>
      <w:r>
        <w:rPr>
          <w:b/>
          <w:bCs/>
          <w:color w:val="000000" w:themeColor="text1"/>
        </w:rPr>
        <w:t>в Бучанській міській раді</w:t>
      </w:r>
    </w:p>
    <w:p w14:paraId="205E0D2A" w14:textId="77777777" w:rsidR="002C35E4" w:rsidRDefault="002C35E4" w:rsidP="002C35E4">
      <w:pPr>
        <w:rPr>
          <w:b/>
          <w:bCs/>
          <w:color w:val="000000" w:themeColor="text1"/>
        </w:rPr>
      </w:pPr>
    </w:p>
    <w:p w14:paraId="532BBC3A" w14:textId="77777777" w:rsidR="002C35E4" w:rsidRDefault="002C35E4" w:rsidP="002C35E4">
      <w:pPr>
        <w:pStyle w:val="1"/>
        <w:spacing w:line="288" w:lineRule="auto"/>
        <w:jc w:val="both"/>
        <w:rPr>
          <w:rFonts w:ascii="Times New Roman" w:hAnsi="Times New Roman"/>
          <w:color w:val="000000" w:themeColor="text1"/>
          <w:sz w:val="24"/>
          <w:szCs w:val="24"/>
          <w:lang w:val="uk-UA"/>
        </w:rPr>
      </w:pPr>
      <w:r>
        <w:rPr>
          <w:rFonts w:ascii="Times New Roman" w:hAnsi="Times New Roman"/>
          <w:color w:val="000000" w:themeColor="text1"/>
          <w:sz w:val="24"/>
          <w:szCs w:val="24"/>
          <w:lang w:val="uk-UA"/>
        </w:rPr>
        <w:t xml:space="preserve">         </w:t>
      </w:r>
      <w:r>
        <w:rPr>
          <w:rFonts w:ascii="Times New Roman" w:hAnsi="Times New Roman"/>
          <w:color w:val="000000" w:themeColor="text1"/>
          <w:sz w:val="24"/>
          <w:szCs w:val="24"/>
          <w:shd w:val="clear" w:color="auto" w:fill="FFFFFF"/>
          <w:lang w:val="uk-UA"/>
        </w:rPr>
        <w:t xml:space="preserve">Згідно з пунктом 13 Особливостей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затверджених постановою від 12.10.2022 № 1178 (далі — Особливості), </w:t>
      </w:r>
      <w:r>
        <w:rPr>
          <w:rFonts w:ascii="Times New Roman" w:hAnsi="Times New Roman"/>
          <w:bCs/>
          <w:color w:val="000000" w:themeColor="text1"/>
          <w:sz w:val="24"/>
          <w:szCs w:val="24"/>
          <w:lang w:val="uk-UA"/>
        </w:rPr>
        <w:t>виконавчий комітет Бучанської</w:t>
      </w:r>
      <w:r>
        <w:rPr>
          <w:rFonts w:ascii="Times New Roman" w:hAnsi="Times New Roman"/>
          <w:color w:val="000000" w:themeColor="text1"/>
          <w:sz w:val="24"/>
          <w:szCs w:val="24"/>
          <w:lang w:val="uk-UA"/>
        </w:rPr>
        <w:t xml:space="preserve"> міської ради</w:t>
      </w:r>
    </w:p>
    <w:p w14:paraId="4FE0F135" w14:textId="77777777" w:rsidR="002C35E4" w:rsidRDefault="002C35E4" w:rsidP="002C35E4">
      <w:pPr>
        <w:pStyle w:val="1"/>
        <w:spacing w:line="288" w:lineRule="auto"/>
        <w:jc w:val="both"/>
        <w:rPr>
          <w:rFonts w:ascii="Times New Roman" w:hAnsi="Times New Roman"/>
          <w:color w:val="000000" w:themeColor="text1"/>
          <w:sz w:val="24"/>
          <w:szCs w:val="24"/>
          <w:lang w:val="uk-UA"/>
        </w:rPr>
      </w:pPr>
    </w:p>
    <w:p w14:paraId="03926CED" w14:textId="77777777" w:rsidR="002C35E4" w:rsidRDefault="002C35E4" w:rsidP="002C35E4">
      <w:pPr>
        <w:spacing w:line="288" w:lineRule="auto"/>
        <w:jc w:val="both"/>
        <w:rPr>
          <w:b/>
          <w:color w:val="000000" w:themeColor="text1"/>
        </w:rPr>
      </w:pPr>
      <w:r>
        <w:rPr>
          <w:b/>
          <w:color w:val="000000" w:themeColor="text1"/>
        </w:rPr>
        <w:t>ВИРІШИВ:</w:t>
      </w:r>
    </w:p>
    <w:p w14:paraId="23697E71" w14:textId="77777777" w:rsidR="002C35E4" w:rsidRDefault="002C35E4" w:rsidP="002C35E4">
      <w:pPr>
        <w:spacing w:line="288" w:lineRule="auto"/>
        <w:jc w:val="both"/>
        <w:rPr>
          <w:b/>
          <w:color w:val="000000" w:themeColor="text1"/>
        </w:rPr>
      </w:pPr>
    </w:p>
    <w:p w14:paraId="21246D53" w14:textId="77777777" w:rsidR="002C35E4" w:rsidRDefault="002C35E4" w:rsidP="002C35E4">
      <w:pPr>
        <w:pStyle w:val="a8"/>
        <w:numPr>
          <w:ilvl w:val="0"/>
          <w:numId w:val="8"/>
        </w:numPr>
        <w:spacing w:line="288" w:lineRule="auto"/>
        <w:jc w:val="both"/>
        <w:rPr>
          <w:color w:val="000000" w:themeColor="text1"/>
        </w:rPr>
      </w:pPr>
      <w:bookmarkStart w:id="1" w:name="_Hlk190932797"/>
      <w:bookmarkStart w:id="2" w:name="_Hlk196466646"/>
      <w:r>
        <w:rPr>
          <w:color w:val="000000" w:themeColor="text1"/>
        </w:rPr>
        <w:t xml:space="preserve">Погодити головному розпоряднику коштів — Бучанській міській раді — застосування підстав для здійснення закупівлі відповідно до пункту 13 Особливостей та укладання договору. </w:t>
      </w:r>
    </w:p>
    <w:bookmarkEnd w:id="1"/>
    <w:bookmarkEnd w:id="2"/>
    <w:p w14:paraId="0D82CC71" w14:textId="77777777" w:rsidR="002C35E4" w:rsidRDefault="002C35E4" w:rsidP="002C35E4">
      <w:pPr>
        <w:pStyle w:val="a8"/>
        <w:numPr>
          <w:ilvl w:val="0"/>
          <w:numId w:val="8"/>
        </w:numPr>
        <w:spacing w:line="288" w:lineRule="auto"/>
        <w:jc w:val="both"/>
        <w:rPr>
          <w:bCs/>
          <w:color w:val="000000" w:themeColor="text1"/>
        </w:rPr>
      </w:pPr>
      <w:r>
        <w:rPr>
          <w:color w:val="000000" w:themeColor="text1"/>
        </w:rPr>
        <w:t xml:space="preserve">Погодити </w:t>
      </w:r>
      <w:r>
        <w:rPr>
          <w:iCs/>
          <w:color w:val="000000" w:themeColor="text1"/>
        </w:rPr>
        <w:t xml:space="preserve">обґрунтування </w:t>
      </w:r>
      <w:r>
        <w:rPr>
          <w:color w:val="000000" w:themeColor="text1"/>
        </w:rPr>
        <w:t>підстав для здійснення головним розпорядником коштів – Бучанською міською радою закупівлі Відповідно до пункту 13  Особливостей (додаток додається)</w:t>
      </w:r>
    </w:p>
    <w:p w14:paraId="6DE9C2DF" w14:textId="77777777" w:rsidR="002C35E4" w:rsidRDefault="002C35E4" w:rsidP="002C35E4">
      <w:pPr>
        <w:pStyle w:val="a8"/>
        <w:numPr>
          <w:ilvl w:val="0"/>
          <w:numId w:val="8"/>
        </w:numPr>
        <w:spacing w:line="288" w:lineRule="auto"/>
        <w:jc w:val="both"/>
        <w:rPr>
          <w:color w:val="000000" w:themeColor="text1"/>
        </w:rPr>
      </w:pPr>
      <w:r>
        <w:rPr>
          <w:color w:val="000000" w:themeColor="text1"/>
        </w:rPr>
        <w:t>Контроль за виконанням даного рішення залишаю за собою.</w:t>
      </w:r>
    </w:p>
    <w:p w14:paraId="3BE5CB37" w14:textId="77777777" w:rsidR="002C35E4" w:rsidRDefault="002C35E4" w:rsidP="002C35E4">
      <w:pPr>
        <w:pStyle w:val="a8"/>
        <w:spacing w:line="288" w:lineRule="auto"/>
        <w:jc w:val="both"/>
        <w:rPr>
          <w:bCs/>
          <w:color w:val="000000" w:themeColor="text1"/>
        </w:rPr>
      </w:pPr>
    </w:p>
    <w:p w14:paraId="79B1CD86" w14:textId="77777777" w:rsidR="002C35E4" w:rsidRDefault="002C35E4" w:rsidP="002C35E4">
      <w:pPr>
        <w:jc w:val="both"/>
        <w:rPr>
          <w:color w:val="000000" w:themeColor="text1"/>
        </w:rPr>
      </w:pPr>
    </w:p>
    <w:p w14:paraId="35269800" w14:textId="77777777" w:rsidR="002C35E4" w:rsidRDefault="002C35E4" w:rsidP="002C35E4">
      <w:pPr>
        <w:jc w:val="both"/>
        <w:rPr>
          <w:color w:val="000000" w:themeColor="text1"/>
        </w:rPr>
      </w:pPr>
    </w:p>
    <w:p w14:paraId="24A1F777" w14:textId="77777777" w:rsidR="002C35E4" w:rsidRDefault="002C35E4" w:rsidP="002C35E4">
      <w:pPr>
        <w:jc w:val="both"/>
        <w:rPr>
          <w:color w:val="000000" w:themeColor="text1"/>
        </w:rPr>
      </w:pPr>
    </w:p>
    <w:p w14:paraId="749F644C" w14:textId="77777777" w:rsidR="002C35E4" w:rsidRDefault="002C35E4" w:rsidP="002C35E4">
      <w:pPr>
        <w:jc w:val="both"/>
        <w:rPr>
          <w:color w:val="000000" w:themeColor="text1"/>
        </w:rPr>
      </w:pPr>
    </w:p>
    <w:p w14:paraId="21D7B02C" w14:textId="77777777" w:rsidR="002C35E4" w:rsidRDefault="002C35E4" w:rsidP="002C35E4">
      <w:pPr>
        <w:jc w:val="both"/>
        <w:rPr>
          <w:color w:val="000000" w:themeColor="text1"/>
        </w:rPr>
      </w:pPr>
    </w:p>
    <w:p w14:paraId="6A8E4580" w14:textId="77777777" w:rsidR="002C35E4" w:rsidRDefault="002C35E4" w:rsidP="002C35E4">
      <w:pPr>
        <w:pStyle w:val="a6"/>
        <w:spacing w:before="0" w:beforeAutospacing="0" w:after="0" w:afterAutospacing="0"/>
        <w:rPr>
          <w:b/>
          <w:bCs/>
          <w:color w:val="000000" w:themeColor="text1"/>
          <w:lang w:val="uk-UA"/>
        </w:rPr>
      </w:pPr>
      <w:r>
        <w:rPr>
          <w:b/>
          <w:bCs/>
          <w:color w:val="000000" w:themeColor="text1"/>
          <w:lang w:val="uk-UA"/>
        </w:rPr>
        <w:t xml:space="preserve">В.о. міського голови      </w:t>
      </w:r>
      <w:r>
        <w:rPr>
          <w:b/>
          <w:bCs/>
          <w:color w:val="000000" w:themeColor="text1"/>
        </w:rPr>
        <w:t>                                                         </w:t>
      </w:r>
      <w:r>
        <w:rPr>
          <w:b/>
          <w:bCs/>
          <w:color w:val="000000" w:themeColor="text1"/>
          <w:lang w:val="uk-UA"/>
        </w:rPr>
        <w:t xml:space="preserve">            </w:t>
      </w:r>
      <w:r>
        <w:rPr>
          <w:b/>
          <w:bCs/>
          <w:color w:val="000000" w:themeColor="text1"/>
        </w:rPr>
        <w:t>     </w:t>
      </w:r>
      <w:r>
        <w:rPr>
          <w:b/>
          <w:bCs/>
          <w:color w:val="000000" w:themeColor="text1"/>
          <w:lang w:val="uk-UA"/>
        </w:rPr>
        <w:t>Дмитро ЧЕЙЧУК</w:t>
      </w:r>
    </w:p>
    <w:p w14:paraId="6F0D1E35" w14:textId="77777777" w:rsidR="002C35E4" w:rsidRDefault="002C35E4" w:rsidP="002C35E4">
      <w:pPr>
        <w:pStyle w:val="a6"/>
        <w:spacing w:before="0" w:beforeAutospacing="0" w:after="0" w:afterAutospacing="0"/>
        <w:rPr>
          <w:b/>
          <w:bCs/>
          <w:color w:val="000000" w:themeColor="text1"/>
          <w:lang w:val="uk-UA"/>
        </w:rPr>
      </w:pPr>
    </w:p>
    <w:p w14:paraId="654CC7DF" w14:textId="77777777" w:rsidR="002C35E4" w:rsidRDefault="002C35E4" w:rsidP="002C35E4">
      <w:pPr>
        <w:pStyle w:val="a6"/>
        <w:spacing w:before="0" w:beforeAutospacing="0" w:after="0" w:afterAutospacing="0"/>
        <w:rPr>
          <w:b/>
          <w:bCs/>
          <w:color w:val="000000" w:themeColor="text1"/>
          <w:lang w:val="uk-UA"/>
        </w:rPr>
      </w:pPr>
    </w:p>
    <w:p w14:paraId="4D9C9026" w14:textId="77777777" w:rsidR="002C35E4" w:rsidRDefault="002C35E4" w:rsidP="002C35E4">
      <w:pPr>
        <w:pStyle w:val="a6"/>
        <w:spacing w:before="0" w:beforeAutospacing="0" w:after="0" w:afterAutospacing="0"/>
        <w:rPr>
          <w:b/>
          <w:bCs/>
          <w:color w:val="000000" w:themeColor="text1"/>
          <w:lang w:val="uk-UA"/>
        </w:rPr>
      </w:pPr>
    </w:p>
    <w:p w14:paraId="0A52EF5A" w14:textId="77777777" w:rsidR="002C35E4" w:rsidRDefault="002C35E4" w:rsidP="002C35E4">
      <w:pPr>
        <w:pStyle w:val="a6"/>
        <w:spacing w:before="0" w:beforeAutospacing="0" w:after="0" w:afterAutospacing="0"/>
        <w:rPr>
          <w:b/>
          <w:bCs/>
          <w:color w:val="000000" w:themeColor="text1"/>
          <w:lang w:val="uk-UA"/>
        </w:rPr>
      </w:pPr>
    </w:p>
    <w:p w14:paraId="2AB5189A" w14:textId="77777777" w:rsidR="002C35E4" w:rsidRDefault="002C35E4" w:rsidP="002C35E4">
      <w:pPr>
        <w:pStyle w:val="a6"/>
        <w:spacing w:before="0" w:beforeAutospacing="0" w:after="0" w:afterAutospacing="0"/>
        <w:rPr>
          <w:b/>
          <w:bCs/>
          <w:color w:val="000000" w:themeColor="text1"/>
          <w:lang w:val="uk-UA"/>
        </w:rPr>
      </w:pPr>
    </w:p>
    <w:p w14:paraId="007D9BAC" w14:textId="77777777" w:rsidR="002C35E4" w:rsidRDefault="002C35E4" w:rsidP="002C35E4">
      <w:pPr>
        <w:pStyle w:val="a6"/>
        <w:spacing w:before="0" w:beforeAutospacing="0" w:after="0" w:afterAutospacing="0"/>
        <w:rPr>
          <w:b/>
          <w:bCs/>
          <w:color w:val="000000" w:themeColor="text1"/>
          <w:lang w:val="uk-UA"/>
        </w:rPr>
      </w:pPr>
    </w:p>
    <w:p w14:paraId="6DC9D326" w14:textId="77777777" w:rsidR="002C35E4" w:rsidRDefault="002C35E4" w:rsidP="002C35E4">
      <w:pPr>
        <w:pStyle w:val="a6"/>
        <w:spacing w:before="0" w:beforeAutospacing="0" w:after="0" w:afterAutospacing="0"/>
        <w:rPr>
          <w:b/>
          <w:bCs/>
          <w:color w:val="000000" w:themeColor="text1"/>
          <w:lang w:val="uk-UA"/>
        </w:rPr>
      </w:pPr>
    </w:p>
    <w:p w14:paraId="72B64573" w14:textId="77777777" w:rsidR="002C35E4" w:rsidRDefault="002C35E4" w:rsidP="002C35E4">
      <w:pPr>
        <w:pStyle w:val="a6"/>
        <w:spacing w:before="0" w:beforeAutospacing="0" w:after="0" w:afterAutospacing="0"/>
        <w:rPr>
          <w:b/>
          <w:bCs/>
          <w:color w:val="000000" w:themeColor="text1"/>
          <w:lang w:val="uk-UA"/>
        </w:rPr>
      </w:pPr>
    </w:p>
    <w:p w14:paraId="559340B1" w14:textId="77777777" w:rsidR="002C35E4" w:rsidRDefault="002C35E4" w:rsidP="002C35E4">
      <w:pPr>
        <w:pStyle w:val="a6"/>
        <w:spacing w:before="0" w:beforeAutospacing="0" w:after="0" w:afterAutospacing="0"/>
        <w:rPr>
          <w:b/>
          <w:bCs/>
          <w:color w:val="000000" w:themeColor="text1"/>
          <w:lang w:val="uk-UA"/>
        </w:rPr>
      </w:pPr>
    </w:p>
    <w:p w14:paraId="0D25A025" w14:textId="77777777" w:rsidR="002C35E4" w:rsidRDefault="002C35E4" w:rsidP="002C35E4">
      <w:pPr>
        <w:pStyle w:val="a6"/>
        <w:spacing w:before="0" w:beforeAutospacing="0" w:after="0" w:afterAutospacing="0"/>
        <w:rPr>
          <w:b/>
          <w:bCs/>
          <w:color w:val="000000" w:themeColor="text1"/>
          <w:lang w:val="uk-UA"/>
        </w:rPr>
      </w:pPr>
    </w:p>
    <w:p w14:paraId="777D56BF" w14:textId="77777777" w:rsidR="002C35E4" w:rsidRDefault="002C35E4" w:rsidP="002C35E4">
      <w:pPr>
        <w:pStyle w:val="a6"/>
        <w:spacing w:before="0" w:beforeAutospacing="0" w:after="0" w:afterAutospacing="0"/>
        <w:rPr>
          <w:b/>
          <w:bCs/>
          <w:color w:val="000000" w:themeColor="text1"/>
          <w:lang w:val="uk-UA"/>
        </w:rPr>
      </w:pPr>
    </w:p>
    <w:p w14:paraId="1E75DD24" w14:textId="77777777" w:rsidR="002C35E4" w:rsidRDefault="002C35E4" w:rsidP="002C35E4">
      <w:pPr>
        <w:pStyle w:val="a6"/>
        <w:spacing w:before="0" w:beforeAutospacing="0" w:after="0" w:afterAutospacing="0"/>
        <w:rPr>
          <w:b/>
          <w:bCs/>
          <w:color w:val="000000" w:themeColor="text1"/>
          <w:lang w:val="uk-UA"/>
        </w:rPr>
      </w:pPr>
    </w:p>
    <w:p w14:paraId="2AB17C61" w14:textId="77777777" w:rsidR="002C35E4" w:rsidRDefault="002C35E4" w:rsidP="002C35E4">
      <w:pPr>
        <w:pStyle w:val="a6"/>
        <w:spacing w:before="0" w:beforeAutospacing="0" w:after="0" w:afterAutospacing="0"/>
        <w:rPr>
          <w:b/>
          <w:bCs/>
          <w:color w:val="000000" w:themeColor="text1"/>
          <w:lang w:val="uk-UA"/>
        </w:rPr>
      </w:pPr>
    </w:p>
    <w:p w14:paraId="75FD67F5" w14:textId="77777777" w:rsidR="002C35E4" w:rsidRDefault="002C35E4" w:rsidP="002C35E4">
      <w:pPr>
        <w:widowControl w:val="0"/>
        <w:tabs>
          <w:tab w:val="left" w:pos="7065"/>
        </w:tabs>
        <w:spacing w:line="288" w:lineRule="auto"/>
        <w:rPr>
          <w:color w:val="000000" w:themeColor="text1"/>
        </w:rPr>
      </w:pPr>
    </w:p>
    <w:p w14:paraId="158A103A" w14:textId="77777777" w:rsidR="002C35E4" w:rsidRDefault="002C35E4" w:rsidP="002C35E4">
      <w:pPr>
        <w:widowControl w:val="0"/>
        <w:tabs>
          <w:tab w:val="left" w:pos="7065"/>
        </w:tabs>
        <w:spacing w:line="288" w:lineRule="auto"/>
        <w:rPr>
          <w:color w:val="000000" w:themeColor="text1"/>
        </w:rPr>
      </w:pPr>
    </w:p>
    <w:p w14:paraId="6C9D3C09" w14:textId="77777777" w:rsidR="002C35E4" w:rsidRDefault="002C35E4" w:rsidP="002C35E4">
      <w:pPr>
        <w:widowControl w:val="0"/>
        <w:tabs>
          <w:tab w:val="left" w:pos="7065"/>
        </w:tabs>
        <w:spacing w:line="288" w:lineRule="auto"/>
        <w:rPr>
          <w:color w:val="000000" w:themeColor="text1"/>
        </w:rPr>
      </w:pPr>
    </w:p>
    <w:p w14:paraId="67152399" w14:textId="77777777" w:rsidR="002C35E4" w:rsidRDefault="002C35E4" w:rsidP="002C35E4">
      <w:pPr>
        <w:widowControl w:val="0"/>
        <w:tabs>
          <w:tab w:val="left" w:pos="7065"/>
        </w:tabs>
        <w:spacing w:line="288" w:lineRule="auto"/>
        <w:rPr>
          <w:color w:val="000000" w:themeColor="text1"/>
        </w:rPr>
      </w:pPr>
      <w:r>
        <w:rPr>
          <w:color w:val="000000" w:themeColor="text1"/>
        </w:rPr>
        <w:t>Керуючий справами                                        ____________________          Дмитро ГАПЧЕНКО</w:t>
      </w:r>
    </w:p>
    <w:p w14:paraId="31038803" w14:textId="77777777" w:rsidR="002C35E4" w:rsidRDefault="002C35E4" w:rsidP="002C35E4">
      <w:pPr>
        <w:widowControl w:val="0"/>
        <w:tabs>
          <w:tab w:val="left" w:pos="7065"/>
        </w:tabs>
        <w:spacing w:line="288" w:lineRule="auto"/>
        <w:jc w:val="center"/>
        <w:rPr>
          <w:color w:val="000000" w:themeColor="text1"/>
        </w:rPr>
      </w:pPr>
      <w:bookmarkStart w:id="3" w:name="_Hlk191043368"/>
      <w:r>
        <w:rPr>
          <w:bCs/>
        </w:rPr>
        <w:t xml:space="preserve">                      08.05.2026</w:t>
      </w:r>
    </w:p>
    <w:bookmarkEnd w:id="3"/>
    <w:p w14:paraId="6F85B65A" w14:textId="77777777" w:rsidR="002C35E4" w:rsidRDefault="002C35E4" w:rsidP="002C35E4">
      <w:pPr>
        <w:widowControl w:val="0"/>
        <w:tabs>
          <w:tab w:val="left" w:pos="7065"/>
        </w:tabs>
        <w:spacing w:line="288" w:lineRule="auto"/>
        <w:jc w:val="center"/>
        <w:rPr>
          <w:color w:val="000000" w:themeColor="text1"/>
        </w:rPr>
      </w:pPr>
      <w:r>
        <w:rPr>
          <w:color w:val="000000" w:themeColor="text1"/>
        </w:rPr>
        <w:t xml:space="preserve">                    (дата)</w:t>
      </w:r>
    </w:p>
    <w:p w14:paraId="77B17DAC" w14:textId="77777777" w:rsidR="002C35E4" w:rsidRDefault="002C35E4" w:rsidP="002C35E4">
      <w:pPr>
        <w:widowControl w:val="0"/>
        <w:tabs>
          <w:tab w:val="left" w:pos="7065"/>
        </w:tabs>
        <w:spacing w:line="288" w:lineRule="auto"/>
        <w:rPr>
          <w:color w:val="000000" w:themeColor="text1"/>
        </w:rPr>
      </w:pPr>
      <w:r>
        <w:rPr>
          <w:color w:val="000000" w:themeColor="text1"/>
        </w:rPr>
        <w:t>В.о.начальника управління</w:t>
      </w:r>
    </w:p>
    <w:p w14:paraId="6F2F2DBC" w14:textId="77777777" w:rsidR="002C35E4" w:rsidRDefault="002C35E4" w:rsidP="002C35E4">
      <w:pPr>
        <w:widowControl w:val="0"/>
        <w:tabs>
          <w:tab w:val="left" w:pos="7065"/>
        </w:tabs>
        <w:spacing w:line="288" w:lineRule="auto"/>
        <w:rPr>
          <w:color w:val="000000" w:themeColor="text1"/>
        </w:rPr>
      </w:pPr>
      <w:r>
        <w:rPr>
          <w:color w:val="000000" w:themeColor="text1"/>
        </w:rPr>
        <w:t>юридично-кадрової роботи                           ____________________           Юлія ГАЛДЕЦЬКА</w:t>
      </w:r>
    </w:p>
    <w:p w14:paraId="7FFA880B" w14:textId="77777777" w:rsidR="002C35E4" w:rsidRDefault="002C35E4" w:rsidP="002C35E4">
      <w:pPr>
        <w:widowControl w:val="0"/>
        <w:tabs>
          <w:tab w:val="left" w:pos="7065"/>
        </w:tabs>
        <w:spacing w:line="288" w:lineRule="auto"/>
        <w:jc w:val="center"/>
        <w:rPr>
          <w:color w:val="000000" w:themeColor="text1"/>
        </w:rPr>
      </w:pPr>
      <w:r>
        <w:rPr>
          <w:color w:val="000000" w:themeColor="text1"/>
        </w:rPr>
        <w:t xml:space="preserve">                     </w:t>
      </w:r>
      <w:r>
        <w:rPr>
          <w:bCs/>
        </w:rPr>
        <w:t>08.05.2026</w:t>
      </w:r>
      <w:r>
        <w:rPr>
          <w:color w:val="000000" w:themeColor="text1"/>
        </w:rPr>
        <w:t xml:space="preserve"> </w:t>
      </w:r>
    </w:p>
    <w:p w14:paraId="49420CD9" w14:textId="77777777" w:rsidR="002C35E4" w:rsidRDefault="002C35E4" w:rsidP="002C35E4">
      <w:pPr>
        <w:widowControl w:val="0"/>
        <w:tabs>
          <w:tab w:val="left" w:pos="7065"/>
        </w:tabs>
        <w:spacing w:line="288" w:lineRule="auto"/>
        <w:jc w:val="center"/>
        <w:rPr>
          <w:color w:val="000000" w:themeColor="text1"/>
        </w:rPr>
      </w:pPr>
      <w:r>
        <w:rPr>
          <w:color w:val="000000" w:themeColor="text1"/>
        </w:rPr>
        <w:t xml:space="preserve">                    (дата)</w:t>
      </w:r>
    </w:p>
    <w:p w14:paraId="05F3CE9B" w14:textId="77777777" w:rsidR="002C35E4" w:rsidRDefault="002C35E4" w:rsidP="002C35E4">
      <w:pPr>
        <w:widowControl w:val="0"/>
        <w:tabs>
          <w:tab w:val="left" w:pos="7065"/>
        </w:tabs>
        <w:spacing w:line="288" w:lineRule="auto"/>
        <w:rPr>
          <w:color w:val="000000" w:themeColor="text1"/>
        </w:rPr>
      </w:pPr>
      <w:r>
        <w:rPr>
          <w:color w:val="000000" w:themeColor="text1"/>
        </w:rPr>
        <w:t xml:space="preserve">Начальника відділу закупівель </w:t>
      </w:r>
    </w:p>
    <w:p w14:paraId="7549C7C1" w14:textId="77777777" w:rsidR="002C35E4" w:rsidRDefault="002C35E4" w:rsidP="002C35E4">
      <w:pPr>
        <w:widowControl w:val="0"/>
        <w:tabs>
          <w:tab w:val="left" w:pos="7065"/>
        </w:tabs>
        <w:spacing w:line="288" w:lineRule="auto"/>
        <w:rPr>
          <w:color w:val="000000" w:themeColor="text1"/>
        </w:rPr>
      </w:pPr>
      <w:r>
        <w:rPr>
          <w:color w:val="000000" w:themeColor="text1"/>
        </w:rPr>
        <w:t>та моніторингу цін                                          __________________               Вікторія ГЕРГЕЛЬ</w:t>
      </w:r>
    </w:p>
    <w:p w14:paraId="2A8120D7" w14:textId="77777777" w:rsidR="002C35E4" w:rsidRDefault="002C35E4" w:rsidP="002C35E4">
      <w:pPr>
        <w:widowControl w:val="0"/>
        <w:tabs>
          <w:tab w:val="left" w:pos="7065"/>
        </w:tabs>
        <w:spacing w:line="288" w:lineRule="auto"/>
        <w:jc w:val="center"/>
        <w:rPr>
          <w:color w:val="000000" w:themeColor="text1"/>
        </w:rPr>
      </w:pPr>
      <w:r>
        <w:rPr>
          <w:bCs/>
        </w:rPr>
        <w:t xml:space="preserve">                     08.05.2026</w:t>
      </w:r>
    </w:p>
    <w:p w14:paraId="36D596F9" w14:textId="77777777" w:rsidR="002C35E4" w:rsidRDefault="002C35E4" w:rsidP="002C35E4">
      <w:pPr>
        <w:widowControl w:val="0"/>
        <w:tabs>
          <w:tab w:val="left" w:pos="7065"/>
        </w:tabs>
        <w:spacing w:line="288" w:lineRule="auto"/>
        <w:jc w:val="center"/>
        <w:rPr>
          <w:color w:val="000000" w:themeColor="text1"/>
        </w:rPr>
      </w:pPr>
      <w:r>
        <w:rPr>
          <w:color w:val="000000" w:themeColor="text1"/>
        </w:rPr>
        <w:t xml:space="preserve">                   (дата)</w:t>
      </w:r>
    </w:p>
    <w:p w14:paraId="3B0D9125" w14:textId="77777777" w:rsidR="002C35E4" w:rsidRDefault="002C35E4" w:rsidP="002C35E4">
      <w:pPr>
        <w:widowControl w:val="0"/>
        <w:tabs>
          <w:tab w:val="left" w:pos="405"/>
          <w:tab w:val="left" w:pos="7065"/>
        </w:tabs>
        <w:spacing w:line="288" w:lineRule="auto"/>
        <w:rPr>
          <w:color w:val="000000" w:themeColor="text1"/>
        </w:rPr>
      </w:pPr>
    </w:p>
    <w:p w14:paraId="1286053F" w14:textId="77777777" w:rsidR="002C35E4" w:rsidRDefault="002C35E4" w:rsidP="002C35E4">
      <w:pPr>
        <w:tabs>
          <w:tab w:val="left" w:pos="6240"/>
        </w:tabs>
        <w:rPr>
          <w:color w:val="000000" w:themeColor="text1"/>
        </w:rPr>
      </w:pPr>
    </w:p>
    <w:p w14:paraId="3A83FC55" w14:textId="77777777" w:rsidR="002C35E4" w:rsidRDefault="002C35E4" w:rsidP="002C35E4">
      <w:pPr>
        <w:tabs>
          <w:tab w:val="left" w:pos="6240"/>
        </w:tabs>
        <w:rPr>
          <w:color w:val="000000" w:themeColor="text1"/>
        </w:rPr>
      </w:pPr>
    </w:p>
    <w:p w14:paraId="7474166D" w14:textId="77777777" w:rsidR="002C35E4" w:rsidRDefault="002C35E4" w:rsidP="002C35E4">
      <w:pPr>
        <w:tabs>
          <w:tab w:val="left" w:pos="6240"/>
        </w:tabs>
        <w:rPr>
          <w:color w:val="000000" w:themeColor="text1"/>
        </w:rPr>
      </w:pPr>
    </w:p>
    <w:p w14:paraId="248D53BA" w14:textId="77777777" w:rsidR="002C35E4" w:rsidRDefault="002C35E4" w:rsidP="002C35E4">
      <w:pPr>
        <w:tabs>
          <w:tab w:val="left" w:pos="6240"/>
        </w:tabs>
        <w:rPr>
          <w:color w:val="000000" w:themeColor="text1"/>
        </w:rPr>
      </w:pPr>
    </w:p>
    <w:p w14:paraId="5CD1D16C" w14:textId="77777777" w:rsidR="002C35E4" w:rsidRDefault="002C35E4" w:rsidP="002C35E4">
      <w:pPr>
        <w:tabs>
          <w:tab w:val="left" w:pos="6240"/>
        </w:tabs>
        <w:rPr>
          <w:color w:val="000000" w:themeColor="text1"/>
        </w:rPr>
      </w:pPr>
    </w:p>
    <w:p w14:paraId="785C07AE" w14:textId="77777777" w:rsidR="002C35E4" w:rsidRDefault="002C35E4" w:rsidP="002C35E4">
      <w:pPr>
        <w:tabs>
          <w:tab w:val="left" w:pos="6240"/>
        </w:tabs>
        <w:rPr>
          <w:color w:val="000000" w:themeColor="text1"/>
        </w:rPr>
      </w:pPr>
    </w:p>
    <w:p w14:paraId="7D9F8A2E" w14:textId="77777777" w:rsidR="002C35E4" w:rsidRDefault="002C35E4" w:rsidP="002C35E4">
      <w:pPr>
        <w:tabs>
          <w:tab w:val="left" w:pos="6240"/>
        </w:tabs>
        <w:rPr>
          <w:color w:val="000000" w:themeColor="text1"/>
        </w:rPr>
      </w:pPr>
    </w:p>
    <w:p w14:paraId="6C84FD2C" w14:textId="77777777" w:rsidR="002C35E4" w:rsidRDefault="002C35E4" w:rsidP="002C35E4">
      <w:pPr>
        <w:tabs>
          <w:tab w:val="left" w:pos="6240"/>
        </w:tabs>
        <w:rPr>
          <w:color w:val="000000" w:themeColor="text1"/>
        </w:rPr>
      </w:pPr>
    </w:p>
    <w:p w14:paraId="44F16191" w14:textId="77777777" w:rsidR="002C35E4" w:rsidRDefault="002C35E4" w:rsidP="002C35E4">
      <w:pPr>
        <w:tabs>
          <w:tab w:val="left" w:pos="6240"/>
        </w:tabs>
        <w:rPr>
          <w:color w:val="000000" w:themeColor="text1"/>
        </w:rPr>
      </w:pPr>
    </w:p>
    <w:p w14:paraId="7B38D6C2" w14:textId="77777777" w:rsidR="002C35E4" w:rsidRDefault="002C35E4" w:rsidP="002C35E4">
      <w:pPr>
        <w:tabs>
          <w:tab w:val="left" w:pos="6240"/>
        </w:tabs>
        <w:rPr>
          <w:color w:val="000000" w:themeColor="text1"/>
        </w:rPr>
      </w:pPr>
    </w:p>
    <w:p w14:paraId="4E93BD92" w14:textId="77777777" w:rsidR="002C35E4" w:rsidRDefault="002C35E4" w:rsidP="002C35E4">
      <w:pPr>
        <w:tabs>
          <w:tab w:val="left" w:pos="6240"/>
        </w:tabs>
        <w:rPr>
          <w:color w:val="000000" w:themeColor="text1"/>
        </w:rPr>
      </w:pPr>
    </w:p>
    <w:p w14:paraId="14DC75DD" w14:textId="77777777" w:rsidR="002C35E4" w:rsidRDefault="002C35E4" w:rsidP="002C35E4">
      <w:pPr>
        <w:tabs>
          <w:tab w:val="left" w:pos="6240"/>
        </w:tabs>
        <w:rPr>
          <w:color w:val="000000" w:themeColor="text1"/>
        </w:rPr>
      </w:pPr>
    </w:p>
    <w:p w14:paraId="68A2615F" w14:textId="77777777" w:rsidR="002C35E4" w:rsidRDefault="002C35E4" w:rsidP="002C35E4">
      <w:pPr>
        <w:tabs>
          <w:tab w:val="left" w:pos="6240"/>
        </w:tabs>
        <w:rPr>
          <w:color w:val="000000" w:themeColor="text1"/>
        </w:rPr>
      </w:pPr>
    </w:p>
    <w:p w14:paraId="387E5B4B" w14:textId="77777777" w:rsidR="002C35E4" w:rsidRDefault="002C35E4" w:rsidP="002C35E4">
      <w:pPr>
        <w:tabs>
          <w:tab w:val="left" w:pos="6240"/>
        </w:tabs>
        <w:rPr>
          <w:color w:val="000000" w:themeColor="text1"/>
        </w:rPr>
      </w:pPr>
    </w:p>
    <w:p w14:paraId="628127A8" w14:textId="77777777" w:rsidR="002C35E4" w:rsidRDefault="002C35E4" w:rsidP="002C35E4">
      <w:pPr>
        <w:tabs>
          <w:tab w:val="left" w:pos="6240"/>
        </w:tabs>
        <w:rPr>
          <w:color w:val="000000" w:themeColor="text1"/>
        </w:rPr>
      </w:pPr>
    </w:p>
    <w:p w14:paraId="0FDB48F4" w14:textId="77777777" w:rsidR="002C35E4" w:rsidRDefault="002C35E4" w:rsidP="002C35E4">
      <w:pPr>
        <w:tabs>
          <w:tab w:val="left" w:pos="6240"/>
        </w:tabs>
        <w:rPr>
          <w:color w:val="000000" w:themeColor="text1"/>
        </w:rPr>
      </w:pPr>
    </w:p>
    <w:p w14:paraId="6A8A61D9" w14:textId="77777777" w:rsidR="002C35E4" w:rsidRDefault="002C35E4" w:rsidP="002C35E4">
      <w:pPr>
        <w:tabs>
          <w:tab w:val="left" w:pos="6240"/>
        </w:tabs>
        <w:rPr>
          <w:color w:val="000000" w:themeColor="text1"/>
        </w:rPr>
      </w:pPr>
    </w:p>
    <w:p w14:paraId="59D8BE49" w14:textId="77777777" w:rsidR="002C35E4" w:rsidRDefault="002C35E4" w:rsidP="002C35E4">
      <w:pPr>
        <w:tabs>
          <w:tab w:val="left" w:pos="6240"/>
        </w:tabs>
        <w:rPr>
          <w:color w:val="000000" w:themeColor="text1"/>
        </w:rPr>
      </w:pPr>
    </w:p>
    <w:p w14:paraId="6B08EB68" w14:textId="77777777" w:rsidR="002C35E4" w:rsidRDefault="002C35E4" w:rsidP="002C35E4">
      <w:pPr>
        <w:tabs>
          <w:tab w:val="left" w:pos="6240"/>
        </w:tabs>
        <w:rPr>
          <w:color w:val="000000" w:themeColor="text1"/>
        </w:rPr>
      </w:pPr>
    </w:p>
    <w:p w14:paraId="503BDC68" w14:textId="77777777" w:rsidR="002C35E4" w:rsidRDefault="002C35E4" w:rsidP="002C35E4">
      <w:pPr>
        <w:tabs>
          <w:tab w:val="left" w:pos="6240"/>
        </w:tabs>
        <w:rPr>
          <w:color w:val="000000" w:themeColor="text1"/>
        </w:rPr>
      </w:pPr>
    </w:p>
    <w:p w14:paraId="238363B7" w14:textId="77777777" w:rsidR="002C35E4" w:rsidRDefault="002C35E4" w:rsidP="002C35E4">
      <w:pPr>
        <w:tabs>
          <w:tab w:val="left" w:pos="6240"/>
        </w:tabs>
        <w:rPr>
          <w:color w:val="000000" w:themeColor="text1"/>
        </w:rPr>
      </w:pPr>
    </w:p>
    <w:p w14:paraId="02952678" w14:textId="77777777" w:rsidR="002C35E4" w:rsidRDefault="002C35E4" w:rsidP="002C35E4">
      <w:pPr>
        <w:tabs>
          <w:tab w:val="left" w:pos="6240"/>
        </w:tabs>
        <w:rPr>
          <w:color w:val="000000" w:themeColor="text1"/>
        </w:rPr>
      </w:pPr>
    </w:p>
    <w:p w14:paraId="2EF18BE8" w14:textId="77777777" w:rsidR="002C35E4" w:rsidRDefault="002C35E4" w:rsidP="002C35E4">
      <w:pPr>
        <w:tabs>
          <w:tab w:val="left" w:pos="6240"/>
        </w:tabs>
        <w:rPr>
          <w:color w:val="000000" w:themeColor="text1"/>
        </w:rPr>
      </w:pPr>
    </w:p>
    <w:p w14:paraId="0391139C" w14:textId="77777777" w:rsidR="002C35E4" w:rsidRDefault="002C35E4" w:rsidP="002C35E4">
      <w:pPr>
        <w:tabs>
          <w:tab w:val="left" w:pos="6240"/>
        </w:tabs>
        <w:rPr>
          <w:color w:val="000000" w:themeColor="text1"/>
        </w:rPr>
      </w:pPr>
    </w:p>
    <w:p w14:paraId="6FAA075C" w14:textId="77777777" w:rsidR="002C35E4" w:rsidRDefault="002C35E4" w:rsidP="002C35E4">
      <w:pPr>
        <w:tabs>
          <w:tab w:val="left" w:pos="6240"/>
        </w:tabs>
        <w:rPr>
          <w:color w:val="000000" w:themeColor="text1"/>
        </w:rPr>
      </w:pPr>
    </w:p>
    <w:p w14:paraId="68E93D65" w14:textId="77777777" w:rsidR="002C35E4" w:rsidRDefault="002C35E4" w:rsidP="002C35E4">
      <w:pPr>
        <w:tabs>
          <w:tab w:val="left" w:pos="6240"/>
        </w:tabs>
        <w:rPr>
          <w:color w:val="000000" w:themeColor="text1"/>
        </w:rPr>
      </w:pPr>
    </w:p>
    <w:p w14:paraId="56E537F6" w14:textId="77777777" w:rsidR="002C35E4" w:rsidRDefault="002C35E4" w:rsidP="002C35E4">
      <w:pPr>
        <w:tabs>
          <w:tab w:val="left" w:pos="6240"/>
        </w:tabs>
        <w:rPr>
          <w:color w:val="000000" w:themeColor="text1"/>
        </w:rPr>
      </w:pPr>
    </w:p>
    <w:p w14:paraId="32A0C444" w14:textId="77777777" w:rsidR="002C35E4" w:rsidRDefault="002C35E4" w:rsidP="002C35E4">
      <w:pPr>
        <w:tabs>
          <w:tab w:val="left" w:pos="6240"/>
        </w:tabs>
        <w:rPr>
          <w:color w:val="000000" w:themeColor="text1"/>
        </w:rPr>
      </w:pPr>
    </w:p>
    <w:p w14:paraId="5C962DC2" w14:textId="77777777" w:rsidR="002C35E4" w:rsidRDefault="002C35E4" w:rsidP="002C35E4">
      <w:pPr>
        <w:tabs>
          <w:tab w:val="left" w:pos="6240"/>
        </w:tabs>
        <w:rPr>
          <w:color w:val="000000" w:themeColor="text1"/>
        </w:rPr>
      </w:pPr>
    </w:p>
    <w:p w14:paraId="08664924" w14:textId="77777777" w:rsidR="002C35E4" w:rsidRDefault="002C35E4" w:rsidP="002C35E4">
      <w:pPr>
        <w:tabs>
          <w:tab w:val="left" w:pos="6240"/>
        </w:tabs>
        <w:rPr>
          <w:color w:val="000000" w:themeColor="text1"/>
        </w:rPr>
      </w:pPr>
    </w:p>
    <w:p w14:paraId="57109F80" w14:textId="77777777" w:rsidR="002C35E4" w:rsidRDefault="002C35E4" w:rsidP="002C35E4">
      <w:pPr>
        <w:tabs>
          <w:tab w:val="left" w:pos="6240"/>
        </w:tabs>
        <w:rPr>
          <w:color w:val="000000" w:themeColor="text1"/>
        </w:rPr>
      </w:pPr>
    </w:p>
    <w:p w14:paraId="33C3DEE5" w14:textId="77777777" w:rsidR="002C35E4" w:rsidRDefault="002C35E4" w:rsidP="002C35E4">
      <w:pPr>
        <w:tabs>
          <w:tab w:val="left" w:pos="6240"/>
        </w:tabs>
        <w:rPr>
          <w:color w:val="000000" w:themeColor="text1"/>
        </w:rPr>
      </w:pPr>
    </w:p>
    <w:p w14:paraId="7C4AD885" w14:textId="77777777" w:rsidR="002C35E4" w:rsidRDefault="002C35E4" w:rsidP="002C35E4">
      <w:pPr>
        <w:tabs>
          <w:tab w:val="left" w:pos="6240"/>
        </w:tabs>
        <w:rPr>
          <w:color w:val="000000" w:themeColor="text1"/>
        </w:rPr>
      </w:pPr>
    </w:p>
    <w:p w14:paraId="5E6164A5" w14:textId="77777777" w:rsidR="002C35E4" w:rsidRDefault="002C35E4" w:rsidP="002C35E4">
      <w:pPr>
        <w:tabs>
          <w:tab w:val="left" w:pos="6240"/>
        </w:tabs>
        <w:rPr>
          <w:color w:val="000000" w:themeColor="text1"/>
          <w:lang w:val="en-US"/>
        </w:rPr>
      </w:pPr>
    </w:p>
    <w:p w14:paraId="595EF15F" w14:textId="77777777" w:rsidR="002C35E4" w:rsidRDefault="002C35E4" w:rsidP="002C35E4">
      <w:pPr>
        <w:tabs>
          <w:tab w:val="left" w:pos="6240"/>
        </w:tabs>
        <w:rPr>
          <w:color w:val="000000" w:themeColor="text1"/>
          <w:lang w:val="en-US"/>
        </w:rPr>
      </w:pPr>
    </w:p>
    <w:p w14:paraId="77B299FD" w14:textId="77777777" w:rsidR="00215633" w:rsidRDefault="002C35E4" w:rsidP="002C35E4">
      <w:pPr>
        <w:tabs>
          <w:tab w:val="left" w:pos="6240"/>
        </w:tabs>
        <w:rPr>
          <w:color w:val="000000" w:themeColor="text1"/>
        </w:rPr>
      </w:pPr>
      <w:r>
        <w:rPr>
          <w:color w:val="000000" w:themeColor="text1"/>
        </w:rPr>
        <w:t xml:space="preserve">                                                                                     </w:t>
      </w:r>
      <w:bookmarkStart w:id="4" w:name="_Hlk212621696"/>
      <w:r>
        <w:rPr>
          <w:color w:val="000000" w:themeColor="text1"/>
        </w:rPr>
        <w:t xml:space="preserve">   </w:t>
      </w:r>
    </w:p>
    <w:p w14:paraId="059E4E30" w14:textId="77777777" w:rsidR="00215633" w:rsidRDefault="00215633" w:rsidP="002C35E4">
      <w:pPr>
        <w:tabs>
          <w:tab w:val="left" w:pos="6240"/>
        </w:tabs>
        <w:rPr>
          <w:color w:val="000000" w:themeColor="text1"/>
        </w:rPr>
      </w:pPr>
    </w:p>
    <w:p w14:paraId="2A5EA4C7" w14:textId="67ADB8F4" w:rsidR="002C35E4" w:rsidRDefault="00215633" w:rsidP="002C35E4">
      <w:pPr>
        <w:tabs>
          <w:tab w:val="left" w:pos="6240"/>
        </w:tabs>
        <w:rPr>
          <w:color w:val="000000" w:themeColor="text1"/>
        </w:rPr>
      </w:pPr>
      <w:r>
        <w:rPr>
          <w:color w:val="000000" w:themeColor="text1"/>
          <w:lang w:val="en-US"/>
        </w:rPr>
        <w:lastRenderedPageBreak/>
        <w:t xml:space="preserve">                                                                                           </w:t>
      </w:r>
      <w:r w:rsidR="002C35E4">
        <w:rPr>
          <w:color w:val="000000" w:themeColor="text1"/>
        </w:rPr>
        <w:t xml:space="preserve"> Додаток </w:t>
      </w:r>
    </w:p>
    <w:p w14:paraId="0BE422EA" w14:textId="77777777" w:rsidR="002C35E4" w:rsidRDefault="002C35E4" w:rsidP="002C35E4">
      <w:pPr>
        <w:tabs>
          <w:tab w:val="left" w:pos="6240"/>
        </w:tabs>
        <w:jc w:val="center"/>
        <w:rPr>
          <w:color w:val="000000" w:themeColor="text1"/>
        </w:rPr>
      </w:pPr>
      <w:r>
        <w:rPr>
          <w:color w:val="000000" w:themeColor="text1"/>
        </w:rPr>
        <w:t xml:space="preserve">                                                                           до рішення виконавчого комітету</w:t>
      </w:r>
    </w:p>
    <w:p w14:paraId="4A1C1C76" w14:textId="77777777" w:rsidR="002C35E4" w:rsidRDefault="002C35E4" w:rsidP="002C35E4">
      <w:pPr>
        <w:tabs>
          <w:tab w:val="left" w:pos="6240"/>
        </w:tabs>
        <w:jc w:val="center"/>
        <w:rPr>
          <w:color w:val="000000" w:themeColor="text1"/>
        </w:rPr>
      </w:pPr>
      <w:r>
        <w:rPr>
          <w:color w:val="000000" w:themeColor="text1"/>
        </w:rPr>
        <w:t xml:space="preserve">                                                           Бучанської міської ради</w:t>
      </w:r>
    </w:p>
    <w:p w14:paraId="337CB036" w14:textId="573ECA9F" w:rsidR="002C35E4" w:rsidRDefault="002C35E4" w:rsidP="002C35E4">
      <w:pPr>
        <w:tabs>
          <w:tab w:val="left" w:pos="5540"/>
        </w:tabs>
        <w:rPr>
          <w:color w:val="000000" w:themeColor="text1"/>
        </w:rPr>
      </w:pPr>
      <w:r>
        <w:rPr>
          <w:color w:val="000000" w:themeColor="text1"/>
        </w:rPr>
        <w:t xml:space="preserve">                                                                                         </w:t>
      </w:r>
      <w:r w:rsidR="00215633">
        <w:rPr>
          <w:color w:val="000000" w:themeColor="text1"/>
          <w:lang w:val="en-US"/>
        </w:rPr>
        <w:t xml:space="preserve">   </w:t>
      </w:r>
      <w:r>
        <w:rPr>
          <w:b/>
          <w:color w:val="000000"/>
        </w:rPr>
        <w:t>№</w:t>
      </w:r>
      <w:r w:rsidR="0081104D">
        <w:rPr>
          <w:b/>
          <w:color w:val="000000"/>
        </w:rPr>
        <w:t xml:space="preserve"> 593 </w:t>
      </w:r>
      <w:r>
        <w:rPr>
          <w:b/>
          <w:color w:val="000000"/>
        </w:rPr>
        <w:t>від 08.05.2026р</w:t>
      </w:r>
      <w:r>
        <w:rPr>
          <w:color w:val="000000" w:themeColor="text1"/>
        </w:rPr>
        <w:t xml:space="preserve">                               </w:t>
      </w:r>
    </w:p>
    <w:bookmarkEnd w:id="4"/>
    <w:p w14:paraId="5180DD2F" w14:textId="77777777" w:rsidR="002C35E4" w:rsidRDefault="002C35E4" w:rsidP="002C35E4">
      <w:pPr>
        <w:widowControl w:val="0"/>
        <w:tabs>
          <w:tab w:val="left" w:pos="7065"/>
        </w:tabs>
        <w:spacing w:line="288" w:lineRule="auto"/>
        <w:jc w:val="center"/>
        <w:rPr>
          <w:color w:val="000000" w:themeColor="text1"/>
        </w:rPr>
      </w:pPr>
    </w:p>
    <w:p w14:paraId="57B23E8C" w14:textId="77777777" w:rsidR="002C35E4" w:rsidRDefault="002C35E4" w:rsidP="002C35E4">
      <w:pPr>
        <w:ind w:left="4962"/>
        <w:rPr>
          <w:i/>
          <w:color w:val="000000" w:themeColor="text1"/>
        </w:rPr>
      </w:pPr>
    </w:p>
    <w:p w14:paraId="6C165EF8" w14:textId="77777777" w:rsidR="002C35E4" w:rsidRDefault="002C35E4" w:rsidP="002C35E4">
      <w:pPr>
        <w:jc w:val="center"/>
        <w:rPr>
          <w:color w:val="000000"/>
        </w:rPr>
      </w:pPr>
      <w:r>
        <w:rPr>
          <w:b/>
          <w:color w:val="000000"/>
        </w:rPr>
        <w:t>ОБҐРУНТУВАННЯ ПІДСТАВИ</w:t>
      </w:r>
    </w:p>
    <w:p w14:paraId="31462F54" w14:textId="77777777" w:rsidR="002C35E4" w:rsidRDefault="002C35E4" w:rsidP="002C35E4">
      <w:pPr>
        <w:jc w:val="center"/>
        <w:rPr>
          <w:color w:val="000000"/>
        </w:rPr>
      </w:pPr>
      <w:r>
        <w:rPr>
          <w:color w:val="000000"/>
        </w:rPr>
        <w:t xml:space="preserve">для здійснення закупівлі </w:t>
      </w:r>
      <w:r>
        <w:rPr>
          <w:b/>
          <w:color w:val="000000"/>
        </w:rPr>
        <w:t>згідно з підпунктом 5 пункту 13 Особливостей</w:t>
      </w:r>
      <w:r>
        <w:rPr>
          <w:color w:val="000000"/>
        </w:rPr>
        <w:t xml:space="preserve">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затверджених постановою від 12.10.2022 № 1178 (далі — Особливості)</w:t>
      </w:r>
    </w:p>
    <w:p w14:paraId="6C927E42" w14:textId="77777777" w:rsidR="002C35E4" w:rsidRDefault="002C35E4" w:rsidP="002C35E4">
      <w:pPr>
        <w:rPr>
          <w:b/>
          <w:sz w:val="20"/>
          <w:szCs w:val="20"/>
        </w:rPr>
      </w:pPr>
      <w:r>
        <w:rPr>
          <w:b/>
          <w:sz w:val="20"/>
          <w:szCs w:val="20"/>
        </w:rPr>
        <w:t xml:space="preserve"> </w:t>
      </w:r>
    </w:p>
    <w:p w14:paraId="4B029486" w14:textId="77777777" w:rsidR="002C35E4" w:rsidRDefault="002C35E4" w:rsidP="002C35E4">
      <w:pPr>
        <w:rPr>
          <w:b/>
          <w:sz w:val="20"/>
          <w:szCs w:val="20"/>
        </w:rPr>
      </w:pPr>
    </w:p>
    <w:p w14:paraId="3D08BDE9" w14:textId="77777777" w:rsidR="002C35E4" w:rsidRDefault="002C35E4" w:rsidP="002C35E4">
      <w:pPr>
        <w:jc w:val="both"/>
        <w:rPr>
          <w:i/>
        </w:rPr>
      </w:pPr>
      <w:r>
        <w:rPr>
          <w:b/>
        </w:rPr>
        <w:t xml:space="preserve">Найменування, місцезнаходження та ідентифікаційний код замовника в Єдиному державному реєстрі юридичних осіб, фізичних осіб — підприємців та громадських формувань, його категорія: </w:t>
      </w:r>
      <w:r>
        <w:rPr>
          <w:i/>
        </w:rPr>
        <w:t xml:space="preserve"> Бучанська міська рада; вул. Енергетиків,12, м. Буча, Київська область, 08292; код за ЄДРПОУ — 04360586; категорія замовника — орган місцевого самоврядування</w:t>
      </w:r>
    </w:p>
    <w:p w14:paraId="136A5655" w14:textId="77777777" w:rsidR="002C35E4" w:rsidRDefault="002C35E4" w:rsidP="002C35E4">
      <w:pPr>
        <w:spacing w:before="280" w:after="280"/>
        <w:jc w:val="both"/>
        <w:rPr>
          <w:i/>
        </w:rPr>
      </w:pPr>
      <w:r>
        <w:rPr>
          <w:b/>
          <w:color w:val="000000"/>
        </w:rPr>
        <w:t xml:space="preserve">Назва предмета закупівлі із зазначенням коду за Єдиним закупівельним словником (у разі поділу на лоти такі відомості повинні зазначатися стосовно кожного лота) та назви відповідних класифікаторів предмета закупівлі й частин предмета закупівлі (лотів) (за наявності): </w:t>
      </w:r>
      <w:r>
        <w:rPr>
          <w:i/>
          <w:color w:val="000000"/>
        </w:rPr>
        <w:t xml:space="preserve">Технічна підтримка програмного забезпечення АСКОД у складі системи електронного документообігу </w:t>
      </w:r>
    </w:p>
    <w:p w14:paraId="717EC7AD" w14:textId="77777777" w:rsidR="002C35E4" w:rsidRDefault="002C35E4" w:rsidP="002C35E4">
      <w:pPr>
        <w:spacing w:before="280" w:after="280"/>
        <w:jc w:val="both"/>
        <w:rPr>
          <w:i/>
        </w:rPr>
      </w:pPr>
      <w:r>
        <w:rPr>
          <w:b/>
        </w:rPr>
        <w:t>Розмір бюджетного призначення:</w:t>
      </w:r>
      <w:r>
        <w:t xml:space="preserve"> </w:t>
      </w:r>
      <w:r>
        <w:rPr>
          <w:i/>
        </w:rPr>
        <w:t xml:space="preserve">122 688,00 грн. згідно з рішенням 86 </w:t>
      </w:r>
      <w:r>
        <w:rPr>
          <w:i/>
          <w:color w:val="000000"/>
        </w:rPr>
        <w:t xml:space="preserve">сесії Бучанської міської ради </w:t>
      </w:r>
      <w:r>
        <w:rPr>
          <w:i/>
          <w:lang w:val="en-US"/>
        </w:rPr>
        <w:t>V</w:t>
      </w:r>
      <w:r>
        <w:rPr>
          <w:i/>
          <w:color w:val="000000"/>
        </w:rPr>
        <w:t xml:space="preserve">Ш скликання  від </w:t>
      </w:r>
      <w:r>
        <w:rPr>
          <w:i/>
          <w:iCs/>
          <w:color w:val="555555"/>
          <w:shd w:val="clear" w:color="auto" w:fill="FFFFFF"/>
        </w:rPr>
        <w:t>24.12.2025р. № 6191-86-VIII «Про місцевий бюджет Бучанської міської територіальної громади на 2026 рік»</w:t>
      </w:r>
      <w:r>
        <w:rPr>
          <w:i/>
        </w:rPr>
        <w:t>».</w:t>
      </w:r>
    </w:p>
    <w:p w14:paraId="27BF3F05" w14:textId="77777777" w:rsidR="002C35E4" w:rsidRDefault="002C35E4" w:rsidP="002C35E4">
      <w:pPr>
        <w:jc w:val="both"/>
        <w:rPr>
          <w:i/>
        </w:rPr>
      </w:pPr>
      <w:r>
        <w:rPr>
          <w:b/>
        </w:rPr>
        <w:t xml:space="preserve">Підстави для здійснення закупівлі: </w:t>
      </w:r>
      <w:r>
        <w:rPr>
          <w:i/>
        </w:rPr>
        <w:t>відповідно до підпункту 5 пункту 13 Особливостей</w:t>
      </w:r>
      <w:r>
        <w:rPr>
          <w:b/>
          <w:color w:val="323232"/>
        </w:rPr>
        <w:t xml:space="preserve"> </w:t>
      </w:r>
      <w:r>
        <w:rPr>
          <w:i/>
        </w:rPr>
        <w:t>роботи, товари чи послуги можуть бути виконані, поставлені чи надані виключно певним суб’єктом господарювання  у випадку необхідності захисту прав інтелектуальної власності.</w:t>
      </w:r>
    </w:p>
    <w:p w14:paraId="6EE1705D" w14:textId="77777777" w:rsidR="002C35E4" w:rsidRDefault="002C35E4" w:rsidP="002C35E4">
      <w:pPr>
        <w:tabs>
          <w:tab w:val="left" w:pos="284"/>
        </w:tabs>
        <w:spacing w:before="240" w:line="276" w:lineRule="auto"/>
        <w:jc w:val="both"/>
        <w:rPr>
          <w:i/>
          <w:color w:val="000000"/>
        </w:rPr>
      </w:pPr>
      <w:r>
        <w:rPr>
          <w:b/>
        </w:rPr>
        <w:t>Обґрунтування підстави для здійснення закупівлі</w:t>
      </w:r>
      <w:r>
        <w:rPr>
          <w:b/>
          <w:color w:val="000000"/>
        </w:rPr>
        <w:t>:</w:t>
      </w:r>
      <w:r>
        <w:rPr>
          <w:i/>
          <w:color w:val="000000"/>
        </w:rPr>
        <w:t xml:space="preserve"> </w:t>
      </w:r>
    </w:p>
    <w:p w14:paraId="59A09FE9" w14:textId="77777777" w:rsidR="002C35E4" w:rsidRDefault="002C35E4" w:rsidP="002C35E4">
      <w:pPr>
        <w:shd w:val="clear" w:color="auto" w:fill="FFFFFF"/>
        <w:ind w:firstLine="709"/>
        <w:jc w:val="both"/>
        <w:rPr>
          <w:color w:val="000000"/>
        </w:rPr>
      </w:pPr>
      <w:r>
        <w:rPr>
          <w:color w:val="000000"/>
        </w:rPr>
        <w:t>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обов’язковим зазначенням строку дії цих обмежень.</w:t>
      </w:r>
    </w:p>
    <w:p w14:paraId="02239EDE" w14:textId="77777777" w:rsidR="002C35E4" w:rsidRDefault="002C35E4" w:rsidP="002C35E4">
      <w:pPr>
        <w:ind w:firstLine="709"/>
        <w:jc w:val="both"/>
        <w:rPr>
          <w:i/>
        </w:rPr>
      </w:pPr>
      <w:r>
        <w:rPr>
          <w:i/>
        </w:rPr>
        <w:t>Указом Президента України від 24.02.2022 № 64 (зі змінами) термін дії воєнного стану продовжено до 02 серпня 2026 року</w:t>
      </w:r>
    </w:p>
    <w:p w14:paraId="2B92495F" w14:textId="77777777" w:rsidR="002C35E4" w:rsidRDefault="002C35E4" w:rsidP="002C35E4">
      <w:pPr>
        <w:shd w:val="clear" w:color="auto" w:fill="FFFFFF"/>
        <w:ind w:firstLine="709"/>
        <w:jc w:val="both"/>
        <w:rPr>
          <w:color w:val="000000"/>
        </w:rPr>
      </w:pPr>
      <w:r>
        <w:rPr>
          <w:color w:val="000000"/>
        </w:rPr>
        <w:t>Статтею 4 Указу № 64 Кабінету Міністрів України постановлено невідкладно:</w:t>
      </w:r>
    </w:p>
    <w:p w14:paraId="26158720" w14:textId="77777777" w:rsidR="002C35E4" w:rsidRDefault="002C35E4" w:rsidP="002C35E4">
      <w:pPr>
        <w:shd w:val="clear" w:color="auto" w:fill="FFFFFF"/>
        <w:ind w:firstLine="709"/>
        <w:jc w:val="both"/>
        <w:rPr>
          <w:color w:val="000000"/>
        </w:rPr>
      </w:pPr>
      <w:r>
        <w:rPr>
          <w:color w:val="000000"/>
        </w:rPr>
        <w:t>1) ввести в дію план запровадження та забезпечення заходів правового режиму воєнного стану в Україні;</w:t>
      </w:r>
    </w:p>
    <w:p w14:paraId="22ED974A" w14:textId="77777777" w:rsidR="002C35E4" w:rsidRDefault="002C35E4" w:rsidP="002C35E4">
      <w:pPr>
        <w:shd w:val="clear" w:color="auto" w:fill="FFFFFF"/>
        <w:ind w:firstLine="709"/>
        <w:jc w:val="both"/>
        <w:rPr>
          <w:color w:val="000000"/>
        </w:rPr>
      </w:pPr>
      <w:r>
        <w:rPr>
          <w:color w:val="000000"/>
        </w:rPr>
        <w:t>2) забезпечити фінансування та вжити в межах повноважень інших заходів, пов’язаних із запровадженням правового режиму воєнного стану на території України.</w:t>
      </w:r>
    </w:p>
    <w:p w14:paraId="0FD1C25C" w14:textId="77777777" w:rsidR="002C35E4" w:rsidRDefault="002C35E4" w:rsidP="002C35E4">
      <w:pPr>
        <w:shd w:val="clear" w:color="auto" w:fill="FFFFFF"/>
        <w:ind w:firstLine="709"/>
        <w:jc w:val="both"/>
        <w:rPr>
          <w:color w:val="000000"/>
        </w:rPr>
      </w:pPr>
      <w:r>
        <w:rPr>
          <w:color w:val="000000"/>
        </w:rPr>
        <w:t>Стаття 12</w:t>
      </w:r>
      <w:r>
        <w:rPr>
          <w:color w:val="000000"/>
          <w:vertAlign w:val="superscript"/>
        </w:rPr>
        <w:t>1</w:t>
      </w:r>
      <w:r>
        <w:rPr>
          <w:color w:val="000000"/>
        </w:rPr>
        <w:t> Закону України «Про правовий режим воєнного стану» передбачає, що Кабінет Міністрів України в разі введення воєнного стану в Україні або окремих її місцевостях:</w:t>
      </w:r>
    </w:p>
    <w:p w14:paraId="7D19FA0B" w14:textId="77777777" w:rsidR="002C35E4" w:rsidRDefault="002C35E4" w:rsidP="002C35E4">
      <w:pPr>
        <w:shd w:val="clear" w:color="auto" w:fill="FFFFFF"/>
        <w:ind w:firstLine="709"/>
        <w:jc w:val="both"/>
        <w:rPr>
          <w:color w:val="000000"/>
        </w:rPr>
      </w:pPr>
      <w:r>
        <w:rPr>
          <w:color w:val="000000"/>
        </w:rPr>
        <w:t>1) працює відповідно до Регламенту Кабінету Міністрів України в умовах воєнного стану;</w:t>
      </w:r>
    </w:p>
    <w:p w14:paraId="689A61CB" w14:textId="77777777" w:rsidR="002C35E4" w:rsidRDefault="002C35E4" w:rsidP="002C35E4">
      <w:pPr>
        <w:shd w:val="clear" w:color="auto" w:fill="FFFFFF"/>
        <w:ind w:firstLine="709"/>
        <w:jc w:val="both"/>
        <w:rPr>
          <w:color w:val="000000"/>
        </w:rPr>
      </w:pPr>
      <w:r>
        <w:rPr>
          <w:color w:val="000000"/>
        </w:rPr>
        <w:t>2)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 яка склалася.</w:t>
      </w:r>
    </w:p>
    <w:p w14:paraId="05A694DF" w14:textId="77777777" w:rsidR="002C35E4" w:rsidRDefault="002C35E4" w:rsidP="002C35E4">
      <w:pPr>
        <w:shd w:val="clear" w:color="auto" w:fill="FFFFFF"/>
        <w:ind w:firstLine="709"/>
        <w:jc w:val="both"/>
      </w:pPr>
      <w:r>
        <w:t xml:space="preserve">Згідно з сьомим абзацом пункту 5 частини 1 статті 20 Закону України від 27.02.2014 № 794 «Про Кабінет Міністрів України» Кабінет Міністрів України здійснює керівництво єдиною </w:t>
      </w:r>
      <w:r>
        <w:lastRenderedPageBreak/>
        <w:t>системою цивільного захисту України, мобілізаційною підготовкою національної економіки та переведенням її на режим роботи в умовах надзвичайного чи воєнного стану.</w:t>
      </w:r>
    </w:p>
    <w:p w14:paraId="62A9E69B" w14:textId="77777777" w:rsidR="002C35E4" w:rsidRDefault="002C35E4" w:rsidP="002C35E4">
      <w:pPr>
        <w:shd w:val="clear" w:color="auto" w:fill="FFFFFF"/>
        <w:ind w:firstLine="709"/>
        <w:jc w:val="both"/>
        <w:rPr>
          <w:color w:val="000000"/>
        </w:rPr>
      </w:pPr>
      <w:r>
        <w:rPr>
          <w:color w:val="000000"/>
        </w:rPr>
        <w:t>З метою невідкладного забезпечення заходів правового режиму воєнного стану, до яких, у тому числі, входить здійснення публічних закупівель, частиною 3</w:t>
      </w:r>
      <w:r>
        <w:rPr>
          <w:color w:val="000000"/>
          <w:vertAlign w:val="superscript"/>
        </w:rPr>
        <w:t>7</w:t>
      </w:r>
      <w:r>
        <w:rPr>
          <w:color w:val="000000"/>
        </w:rPr>
        <w:t xml:space="preserve"> розділу Х «Прикінцеві та перехідні положення» Закону України «Про публічні закупівлі» (далі — Закон) встановлено, що на період дії правового режиму воєнного стану в Україні та протягом 90 днів з дня його припинення або скасування </w:t>
      </w:r>
      <w:hyperlink r:id="rId7" w:anchor="n16" w:history="1">
        <w:r>
          <w:rPr>
            <w:rStyle w:val="aa"/>
            <w:color w:val="000000"/>
            <w:u w:val="none"/>
          </w:rPr>
          <w:t>особливості здійснення закупівель товарів, робіт і послуг для замовників, передбачених цим Законом</w:t>
        </w:r>
      </w:hyperlink>
      <w:r>
        <w:rPr>
          <w:color w:val="000000"/>
        </w:rPr>
        <w:t xml:space="preserve">, визначаються Кабінетом Міністрів України із забезпеченням захищеності таких замовників від воєнних загроз. </w:t>
      </w:r>
    </w:p>
    <w:p w14:paraId="2B00BFF8" w14:textId="77777777" w:rsidR="002C35E4" w:rsidRDefault="002C35E4" w:rsidP="002C35E4">
      <w:pPr>
        <w:shd w:val="clear" w:color="auto" w:fill="FFFFFF"/>
        <w:ind w:firstLine="709"/>
        <w:jc w:val="both"/>
        <w:rPr>
          <w:b/>
          <w:color w:val="000000"/>
        </w:rPr>
      </w:pPr>
      <w:r>
        <w:rPr>
          <w:color w:val="000000"/>
        </w:rPr>
        <w:t xml:space="preserve">На виконання цієї норми Закону урядом були прийняті </w:t>
      </w:r>
      <w:r>
        <w:rPr>
          <w:b/>
          <w:i/>
          <w:color w:val="000000"/>
        </w:rPr>
        <w:t>Особливості</w:t>
      </w:r>
      <w:r>
        <w:rPr>
          <w:b/>
          <w:color w:val="000000"/>
        </w:rPr>
        <w:t>.</w:t>
      </w:r>
    </w:p>
    <w:p w14:paraId="56D16A01" w14:textId="77777777" w:rsidR="002C35E4" w:rsidRDefault="002C35E4" w:rsidP="002C35E4">
      <w:pPr>
        <w:ind w:firstLine="709"/>
        <w:jc w:val="both"/>
      </w:pPr>
      <w:r>
        <w:t xml:space="preserve">Положеннями </w:t>
      </w:r>
      <w:r>
        <w:rPr>
          <w:b/>
          <w:i/>
        </w:rPr>
        <w:t>Особливостей</w:t>
      </w:r>
      <w:r>
        <w:t xml:space="preserve"> передбачено </w:t>
      </w:r>
      <w:r>
        <w:rPr>
          <w:color w:val="000000"/>
        </w:rPr>
        <w:t xml:space="preserve">підставу для здійснення закупівлі за </w:t>
      </w:r>
      <w:r>
        <w:rPr>
          <w:b/>
          <w:color w:val="000000"/>
        </w:rPr>
        <w:t>підпунктом 5 пункту 13:</w:t>
      </w:r>
      <w:r>
        <w:t xml:space="preserve"> придбання замовниками товарів і послуг (крім послуг з поточного ремонту), вартість яких становить або перевищує 100 тис. гривень, послуг з поточного ремонту, вартість яких становить або перевищує 200 тис. гривень, робіт, вартість яких становить або перевищує 1,5 млн гривень, може здійснюватися без застосування відкритих торгів та/або електронного каталогу для закупівлі товару у разі, коли </w:t>
      </w:r>
      <w:r>
        <w:rPr>
          <w:i/>
        </w:rPr>
        <w:t>роботи, товари чи послуги можуть бути виконані, поставлені чи надані виключно певним суб’єктом господарювання у випадку необхідності захисту прав інтелектуальної власності.</w:t>
      </w:r>
      <w:r>
        <w:t xml:space="preserve"> </w:t>
      </w:r>
    </w:p>
    <w:p w14:paraId="3ADC8B32" w14:textId="77777777" w:rsidR="002C35E4" w:rsidRDefault="002C35E4" w:rsidP="002C35E4">
      <w:pPr>
        <w:rPr>
          <w:i/>
          <w:sz w:val="20"/>
          <w:szCs w:val="20"/>
        </w:rPr>
      </w:pPr>
    </w:p>
    <w:p w14:paraId="39D4C70B" w14:textId="77777777" w:rsidR="002C35E4" w:rsidRDefault="002C35E4" w:rsidP="002C35E4">
      <w:pPr>
        <w:ind w:firstLine="709"/>
        <w:jc w:val="both"/>
      </w:pPr>
      <w:r>
        <w:t>Обсяг закупівлі визначається на підставі річного планування, а також з урахуванням потреби замовника на період 2026 року.</w:t>
      </w:r>
    </w:p>
    <w:p w14:paraId="32E4CE95" w14:textId="77777777" w:rsidR="002C35E4" w:rsidRDefault="002C35E4" w:rsidP="002C35E4">
      <w:pPr>
        <w:ind w:firstLine="708"/>
        <w:jc w:val="both"/>
      </w:pPr>
      <w:r>
        <w:t>Відповідно до плану роботи існує потреба в здійсненні закупівлі.</w:t>
      </w:r>
    </w:p>
    <w:p w14:paraId="0ED5FEF3" w14:textId="77777777" w:rsidR="002C35E4" w:rsidRDefault="002C35E4" w:rsidP="002C35E4">
      <w:pPr>
        <w:pStyle w:val="a8"/>
        <w:widowControl w:val="0"/>
        <w:numPr>
          <w:ilvl w:val="0"/>
          <w:numId w:val="12"/>
        </w:numPr>
        <w:shd w:val="clear" w:color="auto" w:fill="FFFFFF"/>
        <w:tabs>
          <w:tab w:val="left" w:pos="284"/>
          <w:tab w:val="left" w:pos="993"/>
        </w:tabs>
        <w:suppressAutoHyphens/>
        <w:autoSpaceDE w:val="0"/>
        <w:spacing w:before="60" w:after="60"/>
        <w:ind w:left="0" w:firstLine="709"/>
        <w:jc w:val="both"/>
        <w:rPr>
          <w:b/>
          <w:bCs/>
          <w:color w:val="000000"/>
        </w:rPr>
      </w:pPr>
      <w:r>
        <w:rPr>
          <w:b/>
          <w:bCs/>
          <w:color w:val="000000"/>
        </w:rPr>
        <w:t>Причини та обставини, якими керувався Замовник під час прийняття рішен</w:t>
      </w:r>
      <w:r>
        <w:rPr>
          <w:b/>
          <w:bCs/>
          <w:color w:val="000000"/>
        </w:rPr>
        <w:softHyphen/>
        <w:t xml:space="preserve">ня щодо укладення договору про закупівлю.  </w:t>
      </w:r>
    </w:p>
    <w:p w14:paraId="42A27B6E" w14:textId="77777777" w:rsidR="002C35E4" w:rsidRDefault="002C35E4" w:rsidP="002C35E4">
      <w:pPr>
        <w:pStyle w:val="a6"/>
        <w:widowControl w:val="0"/>
        <w:ind w:firstLine="709"/>
        <w:jc w:val="both"/>
      </w:pPr>
      <w:r>
        <w:t>У діяльності Замовника використовується система електронного документообігу, побудована на базі програмного забезпечення АСКОД (далі – СЕД).</w:t>
      </w:r>
      <w:bookmarkStart w:id="5" w:name="_Ref448238127"/>
    </w:p>
    <w:p w14:paraId="6E660BEA" w14:textId="77777777" w:rsidR="002C35E4" w:rsidRDefault="002C35E4" w:rsidP="002C35E4">
      <w:pPr>
        <w:pStyle w:val="a6"/>
        <w:widowControl w:val="0"/>
        <w:ind w:firstLine="709"/>
        <w:jc w:val="both"/>
      </w:pPr>
      <w:r>
        <w:rPr>
          <w:rFonts w:eastAsia="Calibri"/>
          <w:bCs/>
        </w:rPr>
        <w:t>У складі СЕД використовується такі складові програмного забезпечення АСКОД:</w:t>
      </w:r>
      <w:bookmarkEnd w:id="5"/>
    </w:p>
    <w:tbl>
      <w:tblPr>
        <w:tblStyle w:val="21"/>
        <w:tblW w:w="0" w:type="auto"/>
        <w:tblInd w:w="0" w:type="dxa"/>
        <w:tblLook w:val="04A0" w:firstRow="1" w:lastRow="0" w:firstColumn="1" w:lastColumn="0" w:noHBand="0" w:noVBand="1"/>
      </w:tblPr>
      <w:tblGrid>
        <w:gridCol w:w="558"/>
        <w:gridCol w:w="5830"/>
        <w:gridCol w:w="1695"/>
        <w:gridCol w:w="1403"/>
      </w:tblGrid>
      <w:tr w:rsidR="002C35E4" w14:paraId="2EEA172E" w14:textId="77777777" w:rsidTr="002C35E4">
        <w:trPr>
          <w:tblHeader/>
        </w:trPr>
        <w:tc>
          <w:tcPr>
            <w:tcW w:w="558" w:type="dxa"/>
            <w:tcBorders>
              <w:top w:val="single" w:sz="4" w:space="0" w:color="auto"/>
              <w:left w:val="single" w:sz="4" w:space="0" w:color="auto"/>
              <w:bottom w:val="single" w:sz="4" w:space="0" w:color="auto"/>
              <w:right w:val="single" w:sz="4" w:space="0" w:color="auto"/>
            </w:tcBorders>
            <w:vAlign w:val="center"/>
            <w:hideMark/>
          </w:tcPr>
          <w:p w14:paraId="5BE411DB" w14:textId="77777777" w:rsidR="002C35E4" w:rsidRDefault="002C35E4">
            <w:pPr>
              <w:tabs>
                <w:tab w:val="left" w:pos="567"/>
              </w:tabs>
              <w:jc w:val="center"/>
              <w:rPr>
                <w:rFonts w:eastAsia="Calibri"/>
                <w:bCs/>
              </w:rPr>
            </w:pPr>
            <w:r>
              <w:rPr>
                <w:rFonts w:eastAsia="Calibri"/>
                <w:bCs/>
              </w:rPr>
              <w:t>№</w:t>
            </w:r>
          </w:p>
        </w:tc>
        <w:tc>
          <w:tcPr>
            <w:tcW w:w="5830" w:type="dxa"/>
            <w:tcBorders>
              <w:top w:val="single" w:sz="4" w:space="0" w:color="auto"/>
              <w:left w:val="single" w:sz="4" w:space="0" w:color="auto"/>
              <w:bottom w:val="single" w:sz="4" w:space="0" w:color="auto"/>
              <w:right w:val="single" w:sz="4" w:space="0" w:color="auto"/>
            </w:tcBorders>
            <w:vAlign w:val="center"/>
            <w:hideMark/>
          </w:tcPr>
          <w:p w14:paraId="578DF685" w14:textId="77777777" w:rsidR="002C35E4" w:rsidRDefault="002C35E4">
            <w:pPr>
              <w:tabs>
                <w:tab w:val="left" w:pos="567"/>
              </w:tabs>
              <w:jc w:val="center"/>
              <w:rPr>
                <w:rFonts w:eastAsia="Calibri"/>
                <w:bCs/>
              </w:rPr>
            </w:pPr>
            <w:r>
              <w:rPr>
                <w:rFonts w:eastAsia="Calibri"/>
                <w:bCs/>
              </w:rPr>
              <w:t>Назва Програми АСКОД</w:t>
            </w:r>
          </w:p>
        </w:tc>
        <w:tc>
          <w:tcPr>
            <w:tcW w:w="1695" w:type="dxa"/>
            <w:tcBorders>
              <w:top w:val="single" w:sz="4" w:space="0" w:color="auto"/>
              <w:left w:val="single" w:sz="4" w:space="0" w:color="auto"/>
              <w:bottom w:val="single" w:sz="4" w:space="0" w:color="auto"/>
              <w:right w:val="single" w:sz="4" w:space="0" w:color="auto"/>
            </w:tcBorders>
            <w:vAlign w:val="center"/>
            <w:hideMark/>
          </w:tcPr>
          <w:p w14:paraId="7C371EBC" w14:textId="77777777" w:rsidR="002C35E4" w:rsidRDefault="002C35E4">
            <w:pPr>
              <w:tabs>
                <w:tab w:val="left" w:pos="567"/>
              </w:tabs>
              <w:jc w:val="center"/>
              <w:rPr>
                <w:rFonts w:eastAsia="Calibri"/>
                <w:bCs/>
              </w:rPr>
            </w:pPr>
            <w:r>
              <w:rPr>
                <w:rFonts w:eastAsia="Calibri"/>
                <w:bCs/>
              </w:rPr>
              <w:t>Одиниця виміру</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A30B01" w14:textId="77777777" w:rsidR="002C35E4" w:rsidRDefault="002C35E4">
            <w:pPr>
              <w:tabs>
                <w:tab w:val="left" w:pos="567"/>
              </w:tabs>
              <w:jc w:val="center"/>
              <w:rPr>
                <w:rFonts w:eastAsia="Calibri"/>
                <w:bCs/>
              </w:rPr>
            </w:pPr>
            <w:r>
              <w:rPr>
                <w:rFonts w:eastAsia="Calibri"/>
                <w:bCs/>
              </w:rPr>
              <w:t>Кількість</w:t>
            </w:r>
          </w:p>
        </w:tc>
      </w:tr>
      <w:tr w:rsidR="002C35E4" w14:paraId="4C930A48" w14:textId="77777777" w:rsidTr="002C35E4">
        <w:tc>
          <w:tcPr>
            <w:tcW w:w="558" w:type="dxa"/>
            <w:tcBorders>
              <w:top w:val="single" w:sz="4" w:space="0" w:color="auto"/>
              <w:left w:val="single" w:sz="4" w:space="0" w:color="auto"/>
              <w:bottom w:val="single" w:sz="4" w:space="0" w:color="auto"/>
              <w:right w:val="single" w:sz="4" w:space="0" w:color="auto"/>
            </w:tcBorders>
            <w:vAlign w:val="center"/>
            <w:hideMark/>
          </w:tcPr>
          <w:p w14:paraId="6588162D" w14:textId="77777777" w:rsidR="002C35E4" w:rsidRDefault="002C35E4">
            <w:pPr>
              <w:tabs>
                <w:tab w:val="left" w:pos="567"/>
              </w:tabs>
              <w:jc w:val="both"/>
              <w:rPr>
                <w:rFonts w:eastAsia="Calibri"/>
                <w:bCs/>
              </w:rPr>
            </w:pPr>
            <w:r>
              <w:rPr>
                <w:rFonts w:eastAsia="Calibri"/>
                <w:bCs/>
              </w:rPr>
              <w:t>1</w:t>
            </w:r>
          </w:p>
        </w:tc>
        <w:tc>
          <w:tcPr>
            <w:tcW w:w="5830" w:type="dxa"/>
            <w:tcBorders>
              <w:top w:val="single" w:sz="4" w:space="0" w:color="auto"/>
              <w:left w:val="single" w:sz="4" w:space="0" w:color="auto"/>
              <w:bottom w:val="single" w:sz="4" w:space="0" w:color="auto"/>
              <w:right w:val="single" w:sz="4" w:space="0" w:color="auto"/>
            </w:tcBorders>
            <w:vAlign w:val="center"/>
            <w:hideMark/>
          </w:tcPr>
          <w:p w14:paraId="30C7ADB7" w14:textId="77777777" w:rsidR="002C35E4" w:rsidRDefault="002C35E4">
            <w:pPr>
              <w:rPr>
                <w:rFonts w:eastAsia="Calibri"/>
                <w:bCs/>
              </w:rPr>
            </w:pPr>
            <w:r>
              <w:rPr>
                <w:rFonts w:eastAsia="Calibri"/>
                <w:bCs/>
              </w:rPr>
              <w:t>Система електронного документообігу АСКОД у складі програмного забезпечення: “АСКОД Корпоративний”, “АСКОД WEB”</w:t>
            </w:r>
          </w:p>
        </w:tc>
        <w:tc>
          <w:tcPr>
            <w:tcW w:w="1695" w:type="dxa"/>
            <w:tcBorders>
              <w:top w:val="single" w:sz="4" w:space="0" w:color="auto"/>
              <w:left w:val="single" w:sz="4" w:space="0" w:color="auto"/>
              <w:bottom w:val="single" w:sz="4" w:space="0" w:color="auto"/>
              <w:right w:val="single" w:sz="4" w:space="0" w:color="auto"/>
            </w:tcBorders>
            <w:vAlign w:val="center"/>
            <w:hideMark/>
          </w:tcPr>
          <w:p w14:paraId="7760187F" w14:textId="77777777" w:rsidR="002C35E4" w:rsidRDefault="002C35E4">
            <w:pPr>
              <w:tabs>
                <w:tab w:val="left" w:pos="567"/>
              </w:tabs>
              <w:jc w:val="center"/>
              <w:rPr>
                <w:rFonts w:eastAsia="Calibri"/>
                <w:bCs/>
              </w:rPr>
            </w:pPr>
            <w:r>
              <w:rPr>
                <w:rFonts w:eastAsia="Calibri"/>
                <w:bCs/>
              </w:rPr>
              <w:t>іменна ліцензія</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98CA3B" w14:textId="77777777" w:rsidR="002C35E4" w:rsidRDefault="002C35E4">
            <w:pPr>
              <w:tabs>
                <w:tab w:val="left" w:pos="567"/>
              </w:tabs>
              <w:jc w:val="center"/>
              <w:rPr>
                <w:rFonts w:eastAsia="Calibri"/>
                <w:bCs/>
              </w:rPr>
            </w:pPr>
            <w:r>
              <w:rPr>
                <w:rFonts w:eastAsia="Calibri"/>
                <w:bCs/>
              </w:rPr>
              <w:t>1</w:t>
            </w:r>
          </w:p>
        </w:tc>
      </w:tr>
      <w:tr w:rsidR="002C35E4" w14:paraId="3350D80A" w14:textId="77777777" w:rsidTr="002C35E4">
        <w:tc>
          <w:tcPr>
            <w:tcW w:w="558" w:type="dxa"/>
            <w:tcBorders>
              <w:top w:val="single" w:sz="4" w:space="0" w:color="auto"/>
              <w:left w:val="single" w:sz="4" w:space="0" w:color="auto"/>
              <w:bottom w:val="single" w:sz="4" w:space="0" w:color="auto"/>
              <w:right w:val="single" w:sz="4" w:space="0" w:color="auto"/>
            </w:tcBorders>
            <w:vAlign w:val="center"/>
            <w:hideMark/>
          </w:tcPr>
          <w:p w14:paraId="3FFE459F" w14:textId="77777777" w:rsidR="002C35E4" w:rsidRDefault="002C35E4">
            <w:pPr>
              <w:tabs>
                <w:tab w:val="left" w:pos="567"/>
              </w:tabs>
              <w:jc w:val="both"/>
              <w:rPr>
                <w:rFonts w:eastAsia="Calibri"/>
                <w:bCs/>
              </w:rPr>
            </w:pPr>
            <w:r>
              <w:rPr>
                <w:rFonts w:eastAsia="Calibri"/>
                <w:bCs/>
              </w:rPr>
              <w:t>2</w:t>
            </w:r>
          </w:p>
        </w:tc>
        <w:tc>
          <w:tcPr>
            <w:tcW w:w="5830" w:type="dxa"/>
            <w:tcBorders>
              <w:top w:val="single" w:sz="4" w:space="0" w:color="auto"/>
              <w:left w:val="single" w:sz="4" w:space="0" w:color="auto"/>
              <w:bottom w:val="single" w:sz="4" w:space="0" w:color="auto"/>
              <w:right w:val="single" w:sz="4" w:space="0" w:color="auto"/>
            </w:tcBorders>
            <w:vAlign w:val="center"/>
            <w:hideMark/>
          </w:tcPr>
          <w:p w14:paraId="18C1B9F5" w14:textId="77777777" w:rsidR="002C35E4" w:rsidRDefault="002C35E4">
            <w:pPr>
              <w:rPr>
                <w:rFonts w:eastAsia="Calibri"/>
                <w:bCs/>
              </w:rPr>
            </w:pPr>
            <w:r>
              <w:rPr>
                <w:rFonts w:eastAsia="Calibri"/>
                <w:bCs/>
              </w:rPr>
              <w:t>Система електронного документообігу АСКОД у складі програмного забезпечення: “АСКОД Корпоративний”, “АСКОД WEB”, “АСКОД АРМ Керівника”</w:t>
            </w:r>
          </w:p>
        </w:tc>
        <w:tc>
          <w:tcPr>
            <w:tcW w:w="1695" w:type="dxa"/>
            <w:tcBorders>
              <w:top w:val="single" w:sz="4" w:space="0" w:color="auto"/>
              <w:left w:val="single" w:sz="4" w:space="0" w:color="auto"/>
              <w:bottom w:val="single" w:sz="4" w:space="0" w:color="auto"/>
              <w:right w:val="single" w:sz="4" w:space="0" w:color="auto"/>
            </w:tcBorders>
            <w:vAlign w:val="center"/>
            <w:hideMark/>
          </w:tcPr>
          <w:p w14:paraId="5B07B3A2" w14:textId="77777777" w:rsidR="002C35E4" w:rsidRDefault="002C35E4">
            <w:pPr>
              <w:tabs>
                <w:tab w:val="left" w:pos="567"/>
              </w:tabs>
              <w:jc w:val="center"/>
              <w:rPr>
                <w:bCs/>
              </w:rPr>
            </w:pPr>
            <w:r>
              <w:rPr>
                <w:rFonts w:eastAsia="Calibri"/>
                <w:bCs/>
              </w:rPr>
              <w:t>іменна ліцензія</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834091" w14:textId="77777777" w:rsidR="002C35E4" w:rsidRDefault="002C35E4">
            <w:pPr>
              <w:tabs>
                <w:tab w:val="left" w:pos="567"/>
              </w:tabs>
              <w:jc w:val="center"/>
              <w:rPr>
                <w:bCs/>
              </w:rPr>
            </w:pPr>
            <w:r>
              <w:rPr>
                <w:bCs/>
              </w:rPr>
              <w:t>1</w:t>
            </w:r>
          </w:p>
        </w:tc>
      </w:tr>
      <w:tr w:rsidR="002C35E4" w14:paraId="7BBFEBF5" w14:textId="77777777" w:rsidTr="002C35E4">
        <w:tc>
          <w:tcPr>
            <w:tcW w:w="558" w:type="dxa"/>
            <w:tcBorders>
              <w:top w:val="single" w:sz="4" w:space="0" w:color="auto"/>
              <w:left w:val="single" w:sz="4" w:space="0" w:color="auto"/>
              <w:bottom w:val="single" w:sz="4" w:space="0" w:color="auto"/>
              <w:right w:val="single" w:sz="4" w:space="0" w:color="auto"/>
            </w:tcBorders>
            <w:vAlign w:val="center"/>
            <w:hideMark/>
          </w:tcPr>
          <w:p w14:paraId="3F7CB78C" w14:textId="77777777" w:rsidR="002C35E4" w:rsidRDefault="002C35E4">
            <w:pPr>
              <w:tabs>
                <w:tab w:val="left" w:pos="567"/>
              </w:tabs>
              <w:jc w:val="both"/>
              <w:rPr>
                <w:rFonts w:eastAsia="Calibri"/>
                <w:bCs/>
              </w:rPr>
            </w:pPr>
            <w:r>
              <w:rPr>
                <w:rFonts w:eastAsia="Calibri"/>
                <w:bCs/>
              </w:rPr>
              <w:t>3</w:t>
            </w:r>
          </w:p>
        </w:tc>
        <w:tc>
          <w:tcPr>
            <w:tcW w:w="5830" w:type="dxa"/>
            <w:tcBorders>
              <w:top w:val="single" w:sz="4" w:space="0" w:color="auto"/>
              <w:left w:val="single" w:sz="4" w:space="0" w:color="auto"/>
              <w:bottom w:val="single" w:sz="4" w:space="0" w:color="auto"/>
              <w:right w:val="single" w:sz="4" w:space="0" w:color="auto"/>
            </w:tcBorders>
            <w:vAlign w:val="center"/>
            <w:hideMark/>
          </w:tcPr>
          <w:p w14:paraId="2E9A4D61" w14:textId="77777777" w:rsidR="002C35E4" w:rsidRDefault="002C35E4">
            <w:pPr>
              <w:rPr>
                <w:rFonts w:eastAsia="Calibri"/>
                <w:bCs/>
              </w:rPr>
            </w:pPr>
            <w:r>
              <w:rPr>
                <w:rFonts w:eastAsia="Calibri"/>
                <w:bCs/>
              </w:rPr>
              <w:t>Система електронного документообігу АСКОД у складі програмного забезпечення: “АСКОД Корпоративний”, “АСКОД WEB”</w:t>
            </w:r>
          </w:p>
        </w:tc>
        <w:tc>
          <w:tcPr>
            <w:tcW w:w="1695" w:type="dxa"/>
            <w:tcBorders>
              <w:top w:val="single" w:sz="4" w:space="0" w:color="auto"/>
              <w:left w:val="single" w:sz="4" w:space="0" w:color="auto"/>
              <w:bottom w:val="single" w:sz="4" w:space="0" w:color="auto"/>
              <w:right w:val="single" w:sz="4" w:space="0" w:color="auto"/>
            </w:tcBorders>
            <w:vAlign w:val="center"/>
            <w:hideMark/>
          </w:tcPr>
          <w:p w14:paraId="70973BB5" w14:textId="77777777" w:rsidR="002C35E4" w:rsidRDefault="002C35E4">
            <w:pPr>
              <w:tabs>
                <w:tab w:val="left" w:pos="567"/>
              </w:tabs>
              <w:jc w:val="center"/>
              <w:rPr>
                <w:rFonts w:eastAsia="Calibri"/>
                <w:bCs/>
              </w:rPr>
            </w:pPr>
            <w:r>
              <w:rPr>
                <w:rFonts w:eastAsia="Calibri"/>
                <w:bCs/>
              </w:rPr>
              <w:t>конкурентна ліцензія</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DA74CE" w14:textId="77777777" w:rsidR="002C35E4" w:rsidRDefault="002C35E4">
            <w:pPr>
              <w:tabs>
                <w:tab w:val="left" w:pos="567"/>
              </w:tabs>
              <w:jc w:val="center"/>
              <w:rPr>
                <w:rFonts w:eastAsia="Calibri"/>
                <w:bCs/>
              </w:rPr>
            </w:pPr>
            <w:r>
              <w:rPr>
                <w:rFonts w:eastAsia="Calibri"/>
                <w:bCs/>
              </w:rPr>
              <w:t>1</w:t>
            </w:r>
          </w:p>
        </w:tc>
      </w:tr>
    </w:tbl>
    <w:p w14:paraId="0CCC1037" w14:textId="77777777" w:rsidR="002C35E4" w:rsidRDefault="002C35E4" w:rsidP="002C35E4">
      <w:pPr>
        <w:pStyle w:val="a6"/>
        <w:widowControl w:val="0"/>
        <w:ind w:firstLine="709"/>
        <w:jc w:val="both"/>
      </w:pPr>
      <w:r>
        <w:t xml:space="preserve">Згідно комерційної пропозиції, надісланої Приватним акціонерним товариством "Центр комп’ютерних технологій "ІнфоПлюс" (далі - АТ "ІнфоПлюс"), вартість технічної підтримки програмного забезпечення АСКОД у складі СЕД протягом 2026 року складає </w:t>
      </w:r>
      <w:bookmarkStart w:id="6" w:name="_Hlk156398965"/>
      <w:r>
        <w:t xml:space="preserve">122 688,00 грн. у тому числі ПДВ (20 %) </w:t>
      </w:r>
      <w:bookmarkEnd w:id="6"/>
      <w:r>
        <w:t>.</w:t>
      </w:r>
    </w:p>
    <w:p w14:paraId="0B96CB5A" w14:textId="77777777" w:rsidR="002C35E4" w:rsidRDefault="002C35E4" w:rsidP="002C35E4">
      <w:pPr>
        <w:pStyle w:val="a6"/>
        <w:widowControl w:val="0"/>
        <w:ind w:firstLine="709"/>
        <w:jc w:val="both"/>
      </w:pPr>
      <w:r>
        <w:t>Згідно листа від АТ "ІнфоПлюс" майнові права інтелектуальної власності на ліцензій</w:t>
      </w:r>
      <w:r>
        <w:softHyphen/>
        <w:t>не програмне забезпечення системи електронного документообігу АСКОД (у тому числі «Система електронного документообігу АСКОД. Програмне забезпечення АСКОД Корпора</w:t>
      </w:r>
      <w:r>
        <w:softHyphen/>
        <w:t>тивний», «Система електронного документообігу АСКОД. Програмне забезпечення АСКОД WEB», програмне забезпечення «АСКОД АРМ Керівника») належать АТ "Інфо</w:t>
      </w:r>
      <w:r>
        <w:softHyphen/>
        <w:t xml:space="preserve">Плюс" та обліковуються </w:t>
      </w:r>
      <w:r>
        <w:lastRenderedPageBreak/>
        <w:t>на балансі даного підприємства як нематеріальні активи. АТ “Інфо</w:t>
      </w:r>
      <w:r>
        <w:softHyphen/>
        <w:t>Плюс” не передавало і не планує передавати жодній установі, підприємству, організації, іншим юридичним або фізичним особам виключні майнові права на розпорядження ліцензійним програмним забезпеченням системи електронного документообігу АСКОД (у тому числі надання послуг Бучанській міській раді із постачання програмної продукції та її технічної підтримки).</w:t>
      </w:r>
    </w:p>
    <w:p w14:paraId="3303E61B" w14:textId="77777777" w:rsidR="002C35E4" w:rsidRDefault="002C35E4" w:rsidP="002C35E4">
      <w:pPr>
        <w:pStyle w:val="a6"/>
        <w:ind w:firstLine="709"/>
        <w:jc w:val="both"/>
      </w:pPr>
      <w:r>
        <w:t>Виключні майнові права інтелектуальної власності АТ “ІнфоПлюс” на ліцензійне програмне забезпечення системи електронного документообігу АСКОД підтверджується:</w:t>
      </w:r>
    </w:p>
    <w:p w14:paraId="379F6C4E" w14:textId="77777777" w:rsidR="002C35E4" w:rsidRDefault="002C35E4" w:rsidP="002C35E4">
      <w:pPr>
        <w:pStyle w:val="a6"/>
        <w:ind w:firstLine="709"/>
        <w:jc w:val="both"/>
      </w:pPr>
      <w:r>
        <w:t>- свідоцтвом про реєстрацію авторського права на твір від 30.06.2011 року № 38912, виданим Державним департаментом інтелектуальної власності Міністерства освіти і науки України, авторські майнові права інтелектуальної власності на комп’ютерну програму «Система електронного документообігу АСКОД. Програмне забезпечення АСКОД Корпо</w:t>
      </w:r>
      <w:r>
        <w:softHyphen/>
        <w:t>ративний»;</w:t>
      </w:r>
    </w:p>
    <w:p w14:paraId="7A0AC5A6" w14:textId="77777777" w:rsidR="002C35E4" w:rsidRDefault="002C35E4" w:rsidP="002C35E4">
      <w:pPr>
        <w:pStyle w:val="a6"/>
        <w:ind w:firstLine="709"/>
        <w:jc w:val="both"/>
      </w:pPr>
      <w:r>
        <w:t>- рішенням Державного департаменту інтелектуальної власності Міністерства освіти і науки України про реєстрацію договору, який стосується права автора на твір, виданого 30.06.2011 року за реєстраційним № 1578, майнові права інтелектуальної власності на комп’ютерну програму «Система електронного документообігу АСКОД. Програмне забез</w:t>
      </w:r>
      <w:r>
        <w:softHyphen/>
        <w:t>печення АСКОД WEB»;</w:t>
      </w:r>
    </w:p>
    <w:p w14:paraId="0A4D5EEE" w14:textId="77777777" w:rsidR="002C35E4" w:rsidRDefault="002C35E4" w:rsidP="002C35E4">
      <w:pPr>
        <w:pStyle w:val="a6"/>
        <w:ind w:firstLine="709"/>
        <w:jc w:val="both"/>
      </w:pPr>
      <w:r>
        <w:t>- свідоцтвом про реєстрацію авторського права на твір від 25.02.2019 року № 86328, виданим Міністерством економічного розвитку і торгівлі України, авторські майнові права на комп’ютерну програму «Система електронного документообігу АСКОД. Програмне забезпечення АСКОД АРМ керівника»;</w:t>
      </w:r>
    </w:p>
    <w:p w14:paraId="553F7A0C" w14:textId="77777777" w:rsidR="002C35E4" w:rsidRDefault="002C35E4" w:rsidP="002C35E4">
      <w:pPr>
        <w:pStyle w:val="a6"/>
        <w:ind w:firstLine="709"/>
        <w:jc w:val="both"/>
      </w:pPr>
      <w:r>
        <w:t xml:space="preserve">- свідоцтвом про реєстрацію авторського права на твір № 64378 від 09.03.2016 року, авторські майнові права на комп’ютерну програму «АСКОД Електронний архів». </w:t>
      </w:r>
    </w:p>
    <w:p w14:paraId="7F39F0ED" w14:textId="77777777" w:rsidR="002C35E4" w:rsidRDefault="002C35E4" w:rsidP="002C35E4">
      <w:pPr>
        <w:ind w:firstLine="709"/>
        <w:jc w:val="both"/>
        <w:rPr>
          <w:shd w:val="clear" w:color="auto" w:fill="FFFFFF"/>
        </w:rPr>
      </w:pPr>
      <w:r>
        <w:t>Згідно з ч. 1, 2 ст. 418 Цивільного кодексу України (далі – ЦК України) право інтелектуальної власності - це право особи на результат інтелектуальної, творчої діяльності або на інший об'єкт права інтелектуальної власності, визна</w:t>
      </w:r>
      <w:r>
        <w:softHyphen/>
        <w:t>чений цим Кодексом та іншим законом.</w:t>
      </w:r>
    </w:p>
    <w:p w14:paraId="6CDCBABE" w14:textId="77777777" w:rsidR="002C35E4" w:rsidRDefault="002C35E4" w:rsidP="002C35E4">
      <w:pPr>
        <w:ind w:firstLine="709"/>
        <w:jc w:val="both"/>
        <w:rPr>
          <w:shd w:val="clear" w:color="auto" w:fill="FFFFFF"/>
        </w:rPr>
      </w:pPr>
      <w:r>
        <w:t>Право інтелектуальної власності становлять особисті немайнові права інтелек</w:t>
      </w:r>
      <w:r>
        <w:softHyphen/>
        <w:t>туальної власності та (або) майнові права інтелектуальної власності, зміст яких щодо певних об'єктів права інтелектуальної власності визначається цим Кодексом та іншим законом.</w:t>
      </w:r>
    </w:p>
    <w:p w14:paraId="6AF4F498" w14:textId="77777777" w:rsidR="002C35E4" w:rsidRDefault="002C35E4" w:rsidP="002C35E4">
      <w:pPr>
        <w:ind w:firstLine="709"/>
        <w:jc w:val="both"/>
      </w:pPr>
      <w:r>
        <w:t>Відповідно до частини першої статті 424 ЦК України майновими правами інтелек</w:t>
      </w:r>
      <w:r>
        <w:softHyphen/>
        <w:t>туальної власності є, зокрема, такі: право на використання об'єкта права інтелек</w:t>
      </w:r>
      <w:r>
        <w:softHyphen/>
        <w:t>туальної власності; виключне право дозволяти використання об'єкта права інтелектуальної влас</w:t>
      </w:r>
      <w:r>
        <w:softHyphen/>
        <w:t>ності; виключне право перешкоджати неправомір</w:t>
      </w:r>
      <w:r>
        <w:softHyphen/>
        <w:t>ному використанню об'єкта права інтелек</w:t>
      </w:r>
      <w:r>
        <w:softHyphen/>
        <w:t>туальної власності, в тому числі забороняти таке використання, інші майнові права інтелек</w:t>
      </w:r>
      <w:r>
        <w:softHyphen/>
        <w:t xml:space="preserve">туальної власності, встановлені законом. </w:t>
      </w:r>
    </w:p>
    <w:p w14:paraId="525868DF" w14:textId="77777777" w:rsidR="002C35E4" w:rsidRDefault="002C35E4" w:rsidP="002C35E4">
      <w:pPr>
        <w:ind w:firstLine="709"/>
        <w:jc w:val="both"/>
      </w:pPr>
      <w:r>
        <w:t>Згідно із Законом України «Про авторське право і суміжні права» (далі – Закон) комп’ютерна програма - набір інструкцій у вигляді слів, цифр, кодів, схем, символів чи в будь-якому іншому вигляді, виражених у формі, придатній для зчитування комп’ютером (настільним комп’ютером, ноутбуком, смартфоном, ігровою приставкою, смарт-телевізором тощо), які приводять його у дію для досягнення певної мети або результату, зокрема операційна система, прикладна програма, виражені у вихідному або об’єктному кодах.</w:t>
      </w:r>
    </w:p>
    <w:p w14:paraId="24BC2461" w14:textId="77777777" w:rsidR="002C35E4" w:rsidRDefault="002C35E4" w:rsidP="002C35E4">
      <w:pPr>
        <w:ind w:firstLine="709"/>
        <w:jc w:val="both"/>
      </w:pPr>
      <w:r>
        <w:t>Комп’ютерна програма є об’єктом авторського права (п. 16 ч. 1 ст. 6 Закону). Згідно ч. 1 ст. 12 Закону суб’єкт авторського права має право викорис</w:t>
      </w:r>
      <w:r>
        <w:softHyphen/>
        <w:t>товувати твір будь-яким способом (способами), а також виключне право дозво</w:t>
      </w:r>
      <w:r>
        <w:softHyphen/>
        <w:t>ляти або забороняти використання твору іншими особами.</w:t>
      </w:r>
    </w:p>
    <w:p w14:paraId="60CC7042" w14:textId="77777777" w:rsidR="002C35E4" w:rsidRDefault="002C35E4" w:rsidP="002C35E4">
      <w:pPr>
        <w:ind w:firstLine="709"/>
        <w:jc w:val="both"/>
      </w:pPr>
      <w:r>
        <w:t>Захист особистих немайнових і майнових прав суб’єктів авторського права та/або суб’єктів суміжних прав здійснюється в порядку, встановленому адміністративним, цивільним і кримінальним законодавством (ст. 54 Закону).</w:t>
      </w:r>
    </w:p>
    <w:p w14:paraId="1DFB77B5" w14:textId="77777777" w:rsidR="002C35E4" w:rsidRDefault="002C35E4" w:rsidP="002C35E4">
      <w:pPr>
        <w:ind w:firstLine="709"/>
        <w:jc w:val="both"/>
      </w:pPr>
      <w:r>
        <w:lastRenderedPageBreak/>
        <w:t>Таким чином, лише АТ "ІнфоПлюс" має виключні майнові авторські права, які дають можливість здійснювати оновлення системи електронного документообігу на базі програм</w:t>
      </w:r>
      <w:r>
        <w:softHyphen/>
        <w:t>ного забезпечення «Система електронного документообігу АСКОД», у тому числі, постачан</w:t>
      </w:r>
      <w:r>
        <w:softHyphen/>
        <w:t>ня нових версій програмного забезпечення АСКОД (хотфіксів або релізів).</w:t>
      </w:r>
    </w:p>
    <w:p w14:paraId="532C2B87" w14:textId="77777777" w:rsidR="002C35E4" w:rsidRDefault="002C35E4" w:rsidP="002C35E4">
      <w:pPr>
        <w:ind w:firstLine="709"/>
        <w:jc w:val="both"/>
      </w:pPr>
      <w:r>
        <w:t>Вказане свідчить про неможливість надання послуг з оновлення системи документо</w:t>
      </w:r>
      <w:r>
        <w:softHyphen/>
        <w:t>обігу на базі програмного забезпечення «Система електронного доку</w:t>
      </w:r>
      <w:r>
        <w:softHyphen/>
        <w:t>ментообігу АСКОД» та її технічної підтримки іншим учасником, ніж АТ "Інфо</w:t>
      </w:r>
      <w:r>
        <w:softHyphen/>
        <w:t>Плюс".</w:t>
      </w:r>
    </w:p>
    <w:p w14:paraId="608EAC8A" w14:textId="77777777" w:rsidR="002C35E4" w:rsidRDefault="002C35E4" w:rsidP="002C35E4">
      <w:pPr>
        <w:ind w:firstLine="709"/>
        <w:jc w:val="both"/>
        <w:rPr>
          <w:shd w:val="clear" w:color="auto" w:fill="FFFFFF"/>
        </w:rPr>
      </w:pPr>
      <w:r>
        <w:t xml:space="preserve">У зв'язку із цим, відповідно АТ "ІнфоПлюс" має право </w:t>
      </w:r>
      <w:r>
        <w:rPr>
          <w:color w:val="333333"/>
          <w:shd w:val="clear" w:color="auto" w:fill="FFFFFF"/>
        </w:rPr>
        <w:t>вимагати визнання та понов</w:t>
      </w:r>
      <w:r>
        <w:rPr>
          <w:color w:val="333333"/>
          <w:shd w:val="clear" w:color="auto" w:fill="FFFFFF"/>
        </w:rPr>
        <w:softHyphen/>
        <w:t>лення своїх прав, у тому числі забороняти дії, що порушують його майнові права на комп’ю</w:t>
      </w:r>
      <w:r>
        <w:rPr>
          <w:color w:val="333333"/>
          <w:shd w:val="clear" w:color="auto" w:fill="FFFFFF"/>
        </w:rPr>
        <w:softHyphen/>
        <w:t xml:space="preserve">терну </w:t>
      </w:r>
      <w:r>
        <w:rPr>
          <w:shd w:val="clear" w:color="auto" w:fill="FFFFFF"/>
        </w:rPr>
        <w:t xml:space="preserve">програму </w:t>
      </w:r>
      <w:r>
        <w:t>«Система електронного документообігу АСКОД»</w:t>
      </w:r>
      <w:r>
        <w:rPr>
          <w:shd w:val="clear" w:color="auto" w:fill="FFFFFF"/>
        </w:rPr>
        <w:t xml:space="preserve"> чи створюють загрозу їх порушення.</w:t>
      </w:r>
    </w:p>
    <w:p w14:paraId="5C7E0372" w14:textId="77777777" w:rsidR="002C35E4" w:rsidRDefault="002C35E4" w:rsidP="002C35E4">
      <w:pPr>
        <w:ind w:firstLine="709"/>
        <w:jc w:val="both"/>
      </w:pPr>
      <w:r>
        <w:t>Водночас, оновлення системи документообігу на базі програмного забезпе</w:t>
      </w:r>
      <w:r>
        <w:softHyphen/>
        <w:t>чення «Система електронного документообігу АСКОД» іншим учасни</w:t>
      </w:r>
      <w:r>
        <w:softHyphen/>
        <w:t xml:space="preserve">ком може стати причиною не лише нестабільної роботи цієї системи та </w:t>
      </w:r>
      <w:r>
        <w:rPr>
          <w:color w:val="000000"/>
        </w:rPr>
        <w:t>спотво</w:t>
      </w:r>
      <w:r>
        <w:rPr>
          <w:color w:val="000000"/>
        </w:rPr>
        <w:softHyphen/>
        <w:t>рення проце</w:t>
      </w:r>
      <w:r>
        <w:rPr>
          <w:color w:val="000000"/>
        </w:rPr>
        <w:softHyphen/>
        <w:t xml:space="preserve">су обробки інформації в </w:t>
      </w:r>
      <w:r>
        <w:t>системі документообігу, а й порушити права інтелек</w:t>
      </w:r>
      <w:r>
        <w:softHyphen/>
        <w:t xml:space="preserve">туальної власності АТ "ІнфоПлюс". </w:t>
      </w:r>
    </w:p>
    <w:p w14:paraId="69571A08" w14:textId="77777777" w:rsidR="002C35E4" w:rsidRDefault="002C35E4" w:rsidP="002C35E4">
      <w:pPr>
        <w:spacing w:before="240"/>
        <w:ind w:firstLine="709"/>
        <w:jc w:val="both"/>
      </w:pPr>
      <w:r>
        <w:t>Отже, з урахуванням тієї обставини, що комп’ютерна програма за визна</w:t>
      </w:r>
      <w:r>
        <w:softHyphen/>
        <w:t>ченням належить до поняття об’єкту авторського права (інтелектуальної власнос</w:t>
      </w:r>
      <w:r>
        <w:softHyphen/>
        <w:t>ті), до якого у відповідності до вимог чинного законодавства застосо</w:t>
      </w:r>
      <w:r>
        <w:softHyphen/>
        <w:t>вуються відповідні заходи щодо його захисту, в тому числі згідно статей 432, 439 ЦК України та Закону, а також що АТ «Інфо</w:t>
      </w:r>
      <w:r>
        <w:softHyphen/>
        <w:t xml:space="preserve">Плюс» </w:t>
      </w:r>
      <w:r>
        <w:rPr>
          <w:bCs/>
        </w:rPr>
        <w:t>має виключні майнові права інтелектуальної власності на комп’ютерну програму «Система електронного документообігу АСКОД» та виключне право дозволяти її використан</w:t>
      </w:r>
      <w:r>
        <w:rPr>
          <w:bCs/>
        </w:rPr>
        <w:softHyphen/>
        <w:t>ня, перешкоджати неправомірному використанню комп’ютерної програми, в тому числі вносити зміни в вихідний код комп’ютерної програми, а також успішний досвід роботи щодо її впровадження,</w:t>
      </w:r>
      <w:r>
        <w:rPr>
          <w:b/>
          <w:bCs/>
        </w:rPr>
        <w:t xml:space="preserve"> </w:t>
      </w:r>
      <w:r>
        <w:t>наявні підстави для застосування за предметом «коду ДК 021:2015-72260000-5 Послуги, пов’язані з програмним забезпеченням (технічна підтримка програмного забезпечення АСКОД у складі системи електронного документообігу Замов</w:t>
      </w:r>
      <w:r>
        <w:softHyphen/>
        <w:t>ника)»</w:t>
      </w:r>
      <w:r>
        <w:rPr>
          <w:rFonts w:eastAsia="Cambria"/>
        </w:rPr>
        <w:t xml:space="preserve"> </w:t>
      </w:r>
      <w:r>
        <w:rPr>
          <w:color w:val="000000"/>
        </w:rPr>
        <w:t>підпункту 5 пункту 13 Особливостей</w:t>
      </w:r>
      <w:r>
        <w:t>.</w:t>
      </w:r>
    </w:p>
    <w:p w14:paraId="4D8E9B25" w14:textId="77777777" w:rsidR="002C35E4" w:rsidRDefault="002C35E4" w:rsidP="002C35E4">
      <w:pPr>
        <w:pStyle w:val="a6"/>
        <w:ind w:firstLine="709"/>
        <w:jc w:val="both"/>
      </w:pPr>
    </w:p>
    <w:p w14:paraId="72E2A60B" w14:textId="77777777" w:rsidR="002C35E4" w:rsidRDefault="002C35E4" w:rsidP="002C35E4">
      <w:pPr>
        <w:pStyle w:val="tbl-cod"/>
        <w:spacing w:before="60" w:beforeAutospacing="0" w:after="60" w:afterAutospacing="0"/>
        <w:ind w:firstLine="709"/>
        <w:jc w:val="both"/>
        <w:rPr>
          <w:b/>
        </w:rPr>
      </w:pPr>
      <w:r>
        <w:rPr>
          <w:b/>
        </w:rPr>
        <w:t>Загальні висновки:</w:t>
      </w:r>
    </w:p>
    <w:p w14:paraId="7C08D866" w14:textId="77777777" w:rsidR="002C35E4" w:rsidRDefault="002C35E4" w:rsidP="002C35E4">
      <w:pPr>
        <w:spacing w:before="60" w:after="60"/>
        <w:ind w:firstLine="709"/>
        <w:jc w:val="both"/>
        <w:rPr>
          <w:bCs/>
        </w:rPr>
      </w:pPr>
      <w:r>
        <w:rPr>
          <w:bCs/>
        </w:rPr>
        <w:t>Враховуючи викладене вище, керуючись положеннями Постанови, з огляду на потребу забезпечити технічну підтримку програмного забезпечення АСКОД у складі систе</w:t>
      </w:r>
      <w:r>
        <w:rPr>
          <w:bCs/>
        </w:rPr>
        <w:softHyphen/>
        <w:t xml:space="preserve">ми електронного документообігу Бучанської міської ради, прийняте рішення про проведення закупівлі послуг в АТ "ІнфоПлюс" </w:t>
      </w:r>
      <w:r>
        <w:t xml:space="preserve">згідно </w:t>
      </w:r>
      <w:r>
        <w:rPr>
          <w:bCs/>
        </w:rPr>
        <w:t>коду ДК 021:2015-72260000-5 Послуги, пов’язані з програмним забезпеченням (технічна підтримка програм</w:t>
      </w:r>
      <w:r>
        <w:rPr>
          <w:bCs/>
        </w:rPr>
        <w:softHyphen/>
        <w:t>ного забезпечення АСКОД у складі системи електрон</w:t>
      </w:r>
      <w:r>
        <w:rPr>
          <w:bCs/>
        </w:rPr>
        <w:softHyphen/>
        <w:t>ного документообігу Замов</w:t>
      </w:r>
      <w:r>
        <w:rPr>
          <w:bCs/>
        </w:rPr>
        <w:softHyphen/>
        <w:t xml:space="preserve">ника) </w:t>
      </w:r>
      <w:r>
        <w:t>на загальну суму 122688,00 грн.  шляхом укладення договору про закупівлю без застосування відкритих торгів та/або електронного каталогу.</w:t>
      </w:r>
    </w:p>
    <w:p w14:paraId="7A62AA2D" w14:textId="77777777" w:rsidR="002C35E4" w:rsidRDefault="002C35E4" w:rsidP="002C35E4">
      <w:pPr>
        <w:shd w:val="clear" w:color="auto" w:fill="FFFFFF"/>
        <w:ind w:firstLine="709"/>
        <w:jc w:val="both"/>
      </w:pPr>
      <w:r>
        <w:rPr>
          <w:color w:val="000000"/>
          <w:highlight w:val="white"/>
        </w:rPr>
        <w:t>З огляду на викладене, рішення щодо проведення закупівлі відповідає чинному законодавству.</w:t>
      </w:r>
    </w:p>
    <w:p w14:paraId="36277A8E" w14:textId="77777777" w:rsidR="002C35E4" w:rsidRDefault="002C35E4" w:rsidP="002C35E4">
      <w:pPr>
        <w:ind w:firstLine="709"/>
        <w:jc w:val="both"/>
      </w:pPr>
      <w:r>
        <w:rPr>
          <w:color w:val="000000"/>
          <w:highlight w:val="white"/>
        </w:rPr>
        <w:t>За результатами закупівлі, здійсненої відповідно до цього пункту, замовники оприлюднюють в електронній системі закупівель звіт про договір про закупівлю, укладений без використання електронної системи закупівель, відповідно до пункту 3</w:t>
      </w:r>
      <w:r>
        <w:rPr>
          <w:color w:val="000000"/>
          <w:highlight w:val="white"/>
          <w:vertAlign w:val="superscript"/>
        </w:rPr>
        <w:t>8</w:t>
      </w:r>
      <w:r>
        <w:rPr>
          <w:color w:val="000000"/>
          <w:highlight w:val="white"/>
        </w:rPr>
        <w:t xml:space="preserve"> розділу Х «Прикінцеві та перехідні положення» Закону.</w:t>
      </w:r>
    </w:p>
    <w:p w14:paraId="23957D51" w14:textId="77777777" w:rsidR="002C35E4" w:rsidRDefault="002C35E4" w:rsidP="002C35E4">
      <w:pPr>
        <w:ind w:firstLine="709"/>
        <w:jc w:val="both"/>
      </w:pPr>
      <w:r>
        <w:rPr>
          <w:color w:val="000000"/>
        </w:rPr>
        <w:t xml:space="preserve">Разом із звітом про договір про закупівлю, укладений без використання електронної системи закупівель, замовник оприлюднює в електронній системі закупівель договір про закупівлю та додатки до нього, а також обґрунтування підстави для здійснення замовником закупівлі відповідно до </w:t>
      </w:r>
      <w:r>
        <w:rPr>
          <w:b/>
          <w:color w:val="000000"/>
        </w:rPr>
        <w:t>пункту 13 Особливостей</w:t>
      </w:r>
      <w:r>
        <w:rPr>
          <w:color w:val="000000"/>
        </w:rPr>
        <w:t xml:space="preserve"> </w:t>
      </w:r>
      <w:r>
        <w:t>у вигляді цього файлу «Обґрунтування підстави».</w:t>
      </w:r>
    </w:p>
    <w:p w14:paraId="38F55D33" w14:textId="77777777" w:rsidR="002C35E4" w:rsidRDefault="002C35E4" w:rsidP="002C35E4">
      <w:pPr>
        <w:ind w:firstLine="709"/>
        <w:jc w:val="both"/>
      </w:pPr>
      <w:r>
        <w:rPr>
          <w:b/>
          <w:color w:val="000000"/>
        </w:rPr>
        <w:t>Перелік документів, якими підтверджується наявність підстави для застосування виключення за Особливостями (документальне підтвердження):</w:t>
      </w:r>
    </w:p>
    <w:p w14:paraId="38054006" w14:textId="77777777" w:rsidR="002C35E4" w:rsidRDefault="002C35E4" w:rsidP="002C35E4">
      <w:pPr>
        <w:pStyle w:val="a6"/>
        <w:numPr>
          <w:ilvl w:val="0"/>
          <w:numId w:val="17"/>
        </w:numPr>
        <w:jc w:val="both"/>
      </w:pPr>
      <w:r>
        <w:lastRenderedPageBreak/>
        <w:t>Свідоцтвом про реєстрацію авторського права на твір від 30.06.2011 року № 38912, виданим Державним департаментом інтелектуальної власності Міністерства освіти і науки України, авторські майнові права інтелектуальної власності на комп’ютерну програму «Система електронного документообігу АСКОД. Програмне забезпечення АСКОД Корпо</w:t>
      </w:r>
      <w:r>
        <w:softHyphen/>
        <w:t>ративний»;</w:t>
      </w:r>
    </w:p>
    <w:p w14:paraId="3C75FF7F" w14:textId="77777777" w:rsidR="002C35E4" w:rsidRDefault="002C35E4" w:rsidP="002C35E4">
      <w:pPr>
        <w:pStyle w:val="a6"/>
        <w:numPr>
          <w:ilvl w:val="0"/>
          <w:numId w:val="17"/>
        </w:numPr>
        <w:jc w:val="both"/>
      </w:pPr>
      <w:r>
        <w:t>Рішенням Державного департаменту інтелектуальної власності Міністерства освіти і науки України про реєстрацію договору, який стосується права автора на твір, виданого 30.06.2011 року за реєстраційним № 1578, майнові права інтелектуальної власності на комп’ютерну програму «Система електронного документообігу АСКОД. Програмне забез</w:t>
      </w:r>
      <w:r>
        <w:softHyphen/>
        <w:t>печення АСКОД WEB»;</w:t>
      </w:r>
    </w:p>
    <w:p w14:paraId="15D77265" w14:textId="77777777" w:rsidR="002C35E4" w:rsidRDefault="002C35E4" w:rsidP="002C35E4">
      <w:pPr>
        <w:pStyle w:val="a6"/>
        <w:numPr>
          <w:ilvl w:val="0"/>
          <w:numId w:val="17"/>
        </w:numPr>
        <w:jc w:val="both"/>
      </w:pPr>
      <w:r>
        <w:t>Свідоцтвом про реєстрацію авторського права на твір від 25.02.2019 року № 86328, виданим Міністерством економічного розвитку і торгівлі України, авторські майнові права на комп’ютерну програму «Система електронного документообігу АСКОД. Програмне забезпечення АСКОД АРМ керівника»;</w:t>
      </w:r>
    </w:p>
    <w:p w14:paraId="054C5C92" w14:textId="77777777" w:rsidR="002C35E4" w:rsidRDefault="002C35E4" w:rsidP="002C35E4">
      <w:pPr>
        <w:pStyle w:val="a6"/>
        <w:numPr>
          <w:ilvl w:val="0"/>
          <w:numId w:val="17"/>
        </w:numPr>
        <w:jc w:val="both"/>
      </w:pPr>
      <w:r>
        <w:t xml:space="preserve">Свідоцтвом про реєстрацію авторського права на твір № 64378 від 09.03.2016 року, авторські майнові права на комп’ютерну програму «АСКОД Електронний архів». </w:t>
      </w:r>
    </w:p>
    <w:p w14:paraId="7BB1FE5A" w14:textId="77777777" w:rsidR="002C35E4" w:rsidRDefault="002C35E4" w:rsidP="002C35E4">
      <w:pPr>
        <w:widowControl w:val="0"/>
        <w:tabs>
          <w:tab w:val="left" w:pos="7065"/>
        </w:tabs>
        <w:spacing w:line="288" w:lineRule="auto"/>
        <w:rPr>
          <w:color w:val="000000" w:themeColor="text1"/>
        </w:rPr>
      </w:pPr>
    </w:p>
    <w:p w14:paraId="7677B6FB" w14:textId="77777777" w:rsidR="002C35E4" w:rsidRDefault="002C35E4" w:rsidP="002C35E4">
      <w:pPr>
        <w:widowControl w:val="0"/>
        <w:tabs>
          <w:tab w:val="left" w:pos="7065"/>
        </w:tabs>
        <w:spacing w:line="288" w:lineRule="auto"/>
        <w:rPr>
          <w:color w:val="000000" w:themeColor="text1"/>
        </w:rPr>
      </w:pPr>
    </w:p>
    <w:p w14:paraId="69B3B7CA" w14:textId="77777777" w:rsidR="002C35E4" w:rsidRDefault="002C35E4" w:rsidP="002C35E4">
      <w:pPr>
        <w:tabs>
          <w:tab w:val="left" w:pos="7380"/>
        </w:tabs>
        <w:rPr>
          <w:b/>
          <w:color w:val="000000" w:themeColor="text1"/>
        </w:rPr>
      </w:pPr>
      <w:bookmarkStart w:id="7" w:name="_Hlk212623631"/>
      <w:r>
        <w:rPr>
          <w:b/>
          <w:color w:val="000000" w:themeColor="text1"/>
        </w:rPr>
        <w:t>Керуючий справами                          ______________        Дмитро ГАПЧЕНКО</w:t>
      </w:r>
    </w:p>
    <w:p w14:paraId="2E9E9CEC" w14:textId="77777777" w:rsidR="002C35E4" w:rsidRDefault="002C35E4" w:rsidP="002C35E4">
      <w:pPr>
        <w:widowControl w:val="0"/>
        <w:tabs>
          <w:tab w:val="left" w:pos="7065"/>
        </w:tabs>
        <w:spacing w:line="288" w:lineRule="auto"/>
        <w:jc w:val="center"/>
        <w:rPr>
          <w:color w:val="000000" w:themeColor="text1"/>
        </w:rPr>
      </w:pPr>
      <w:r>
        <w:rPr>
          <w:bCs/>
        </w:rPr>
        <w:t xml:space="preserve"> 08.05.2026</w:t>
      </w:r>
    </w:p>
    <w:p w14:paraId="15F6C9BA" w14:textId="77777777" w:rsidR="002C35E4" w:rsidRDefault="002C35E4" w:rsidP="002C35E4">
      <w:pPr>
        <w:widowControl w:val="0"/>
        <w:tabs>
          <w:tab w:val="left" w:pos="7065"/>
        </w:tabs>
        <w:spacing w:line="288" w:lineRule="auto"/>
        <w:jc w:val="center"/>
        <w:rPr>
          <w:color w:val="000000" w:themeColor="text1"/>
        </w:rPr>
      </w:pPr>
      <w:r>
        <w:rPr>
          <w:color w:val="000000" w:themeColor="text1"/>
        </w:rPr>
        <w:t>(дата)</w:t>
      </w:r>
    </w:p>
    <w:p w14:paraId="37A59CB1" w14:textId="77777777" w:rsidR="002C35E4" w:rsidRDefault="002C35E4" w:rsidP="002C35E4">
      <w:pPr>
        <w:widowControl w:val="0"/>
        <w:tabs>
          <w:tab w:val="left" w:pos="7065"/>
        </w:tabs>
        <w:spacing w:line="288" w:lineRule="auto"/>
        <w:rPr>
          <w:b/>
          <w:color w:val="000000" w:themeColor="text1"/>
        </w:rPr>
      </w:pPr>
      <w:r>
        <w:rPr>
          <w:b/>
          <w:color w:val="000000" w:themeColor="text1"/>
        </w:rPr>
        <w:t>Начальник відділу закупівель</w:t>
      </w:r>
    </w:p>
    <w:p w14:paraId="67790E03" w14:textId="77777777" w:rsidR="002C35E4" w:rsidRDefault="002C35E4" w:rsidP="002C35E4">
      <w:pPr>
        <w:widowControl w:val="0"/>
        <w:tabs>
          <w:tab w:val="left" w:pos="7065"/>
        </w:tabs>
        <w:spacing w:line="288" w:lineRule="auto"/>
        <w:rPr>
          <w:b/>
          <w:color w:val="000000" w:themeColor="text1"/>
        </w:rPr>
      </w:pPr>
      <w:r>
        <w:rPr>
          <w:b/>
          <w:color w:val="000000" w:themeColor="text1"/>
        </w:rPr>
        <w:t xml:space="preserve">та   моніторингу цін             </w:t>
      </w:r>
      <w:r>
        <w:rPr>
          <w:color w:val="000000" w:themeColor="text1"/>
        </w:rPr>
        <w:t xml:space="preserve">              _____________        </w:t>
      </w:r>
      <w:r>
        <w:rPr>
          <w:b/>
          <w:color w:val="000000" w:themeColor="text1"/>
        </w:rPr>
        <w:t xml:space="preserve"> Вікторія ГЕРГЕЛЬ</w:t>
      </w:r>
    </w:p>
    <w:p w14:paraId="2A1B6F85" w14:textId="77777777" w:rsidR="002C35E4" w:rsidRDefault="002C35E4" w:rsidP="002C35E4">
      <w:pPr>
        <w:widowControl w:val="0"/>
        <w:tabs>
          <w:tab w:val="left" w:pos="7065"/>
        </w:tabs>
        <w:spacing w:line="288" w:lineRule="auto"/>
        <w:jc w:val="center"/>
        <w:rPr>
          <w:color w:val="000000" w:themeColor="text1"/>
        </w:rPr>
      </w:pPr>
      <w:r>
        <w:rPr>
          <w:bCs/>
        </w:rPr>
        <w:t>08.05.2026</w:t>
      </w:r>
    </w:p>
    <w:p w14:paraId="79920067" w14:textId="77777777" w:rsidR="002C35E4" w:rsidRDefault="002C35E4" w:rsidP="002C35E4">
      <w:pPr>
        <w:widowControl w:val="0"/>
        <w:tabs>
          <w:tab w:val="left" w:pos="7065"/>
        </w:tabs>
        <w:spacing w:line="288" w:lineRule="auto"/>
        <w:jc w:val="center"/>
        <w:rPr>
          <w:color w:val="000000" w:themeColor="text1"/>
        </w:rPr>
      </w:pPr>
      <w:r>
        <w:rPr>
          <w:color w:val="000000" w:themeColor="text1"/>
        </w:rPr>
        <w:t xml:space="preserve"> (дата)</w:t>
      </w:r>
      <w:bookmarkEnd w:id="7"/>
    </w:p>
    <w:p w14:paraId="71266D5F" w14:textId="77777777" w:rsidR="002C35E4" w:rsidRDefault="002C35E4" w:rsidP="002C35E4">
      <w:pPr>
        <w:widowControl w:val="0"/>
        <w:tabs>
          <w:tab w:val="left" w:pos="7065"/>
        </w:tabs>
        <w:spacing w:line="288" w:lineRule="auto"/>
        <w:rPr>
          <w:color w:val="000000" w:themeColor="text1"/>
        </w:rPr>
      </w:pPr>
      <w:bookmarkStart w:id="8" w:name="_Hlk213087592"/>
    </w:p>
    <w:p w14:paraId="6A3EBC63" w14:textId="77777777" w:rsidR="002C35E4" w:rsidRDefault="002C35E4" w:rsidP="002C35E4">
      <w:pPr>
        <w:tabs>
          <w:tab w:val="left" w:pos="6240"/>
        </w:tabs>
        <w:rPr>
          <w:color w:val="000000" w:themeColor="text1"/>
        </w:rPr>
      </w:pPr>
      <w:r>
        <w:rPr>
          <w:color w:val="000000" w:themeColor="text1"/>
        </w:rPr>
        <w:t xml:space="preserve">                                                                                                </w:t>
      </w:r>
      <w:bookmarkEnd w:id="8"/>
    </w:p>
    <w:p w14:paraId="03CE0AF2" w14:textId="77777777" w:rsidR="002C35E4" w:rsidRDefault="002C35E4" w:rsidP="002C35E4">
      <w:pPr>
        <w:jc w:val="both"/>
      </w:pPr>
    </w:p>
    <w:p w14:paraId="12868563" w14:textId="77777777" w:rsidR="002C35E4" w:rsidRDefault="002C35E4" w:rsidP="002C35E4">
      <w:pPr>
        <w:jc w:val="both"/>
      </w:pPr>
    </w:p>
    <w:p w14:paraId="4DB7E588" w14:textId="77777777" w:rsidR="002C35E4" w:rsidRDefault="002C35E4" w:rsidP="002C35E4">
      <w:pPr>
        <w:jc w:val="both"/>
      </w:pPr>
    </w:p>
    <w:p w14:paraId="22ED5F96" w14:textId="77777777" w:rsidR="002C35E4" w:rsidRDefault="002C35E4" w:rsidP="002C35E4">
      <w:pPr>
        <w:jc w:val="both"/>
      </w:pPr>
    </w:p>
    <w:p w14:paraId="0778B46B" w14:textId="77777777" w:rsidR="002C35E4" w:rsidRDefault="002C35E4" w:rsidP="002C35E4">
      <w:pPr>
        <w:jc w:val="both"/>
      </w:pPr>
    </w:p>
    <w:p w14:paraId="3CAE25D1" w14:textId="77777777" w:rsidR="002C35E4" w:rsidRDefault="002C35E4" w:rsidP="002C35E4">
      <w:pPr>
        <w:jc w:val="both"/>
      </w:pPr>
    </w:p>
    <w:p w14:paraId="7FED9E8F" w14:textId="77777777" w:rsidR="002C35E4" w:rsidRDefault="002C35E4" w:rsidP="002C35E4">
      <w:pPr>
        <w:jc w:val="both"/>
      </w:pPr>
    </w:p>
    <w:p w14:paraId="59E8D9C5" w14:textId="77777777" w:rsidR="002C35E4" w:rsidRDefault="002C35E4" w:rsidP="002C35E4">
      <w:pPr>
        <w:jc w:val="both"/>
      </w:pPr>
    </w:p>
    <w:p w14:paraId="54F7444A" w14:textId="77777777" w:rsidR="002C35E4" w:rsidRDefault="002C35E4" w:rsidP="002C35E4">
      <w:pPr>
        <w:jc w:val="both"/>
      </w:pPr>
    </w:p>
    <w:p w14:paraId="2D03B00A" w14:textId="77777777" w:rsidR="002C35E4" w:rsidRDefault="002C35E4" w:rsidP="002C35E4">
      <w:pPr>
        <w:jc w:val="both"/>
      </w:pPr>
    </w:p>
    <w:p w14:paraId="01852B5B" w14:textId="77777777" w:rsidR="002C35E4" w:rsidRDefault="002C35E4" w:rsidP="002C35E4">
      <w:pPr>
        <w:jc w:val="both"/>
      </w:pPr>
    </w:p>
    <w:p w14:paraId="6CDCEC9E" w14:textId="77777777" w:rsidR="002C35E4" w:rsidRDefault="002C35E4" w:rsidP="002C35E4">
      <w:pPr>
        <w:jc w:val="both"/>
      </w:pPr>
    </w:p>
    <w:p w14:paraId="726E49D4" w14:textId="77777777" w:rsidR="002C35E4" w:rsidRDefault="002C35E4" w:rsidP="002C35E4">
      <w:pPr>
        <w:jc w:val="both"/>
      </w:pPr>
    </w:p>
    <w:p w14:paraId="0C134D12" w14:textId="77777777" w:rsidR="002C35E4" w:rsidRDefault="002C35E4" w:rsidP="002C35E4">
      <w:pPr>
        <w:jc w:val="both"/>
      </w:pPr>
    </w:p>
    <w:p w14:paraId="5B80532D" w14:textId="77777777" w:rsidR="002C35E4" w:rsidRDefault="002C35E4" w:rsidP="002C35E4">
      <w:pPr>
        <w:jc w:val="both"/>
      </w:pPr>
    </w:p>
    <w:p w14:paraId="6503C28E" w14:textId="77777777" w:rsidR="002C35E4" w:rsidRDefault="002C35E4" w:rsidP="002C35E4">
      <w:pPr>
        <w:jc w:val="both"/>
      </w:pPr>
    </w:p>
    <w:p w14:paraId="5C4BC04A" w14:textId="77777777" w:rsidR="002C35E4" w:rsidRDefault="002C35E4" w:rsidP="002C35E4">
      <w:pPr>
        <w:jc w:val="both"/>
      </w:pPr>
    </w:p>
    <w:p w14:paraId="611CB6A4" w14:textId="77777777" w:rsidR="002C35E4" w:rsidRDefault="002C35E4" w:rsidP="002C35E4">
      <w:pPr>
        <w:jc w:val="both"/>
      </w:pPr>
    </w:p>
    <w:p w14:paraId="259790AA" w14:textId="77777777" w:rsidR="002C35E4" w:rsidRDefault="002C35E4" w:rsidP="002C35E4">
      <w:pPr>
        <w:jc w:val="both"/>
      </w:pPr>
    </w:p>
    <w:p w14:paraId="4295907E" w14:textId="77777777" w:rsidR="002C35E4" w:rsidRDefault="002C35E4" w:rsidP="002C35E4">
      <w:pPr>
        <w:jc w:val="both"/>
      </w:pPr>
    </w:p>
    <w:p w14:paraId="7ED4F73A" w14:textId="77777777" w:rsidR="002C35E4" w:rsidRDefault="002C35E4" w:rsidP="002C35E4">
      <w:pPr>
        <w:jc w:val="both"/>
      </w:pPr>
    </w:p>
    <w:p w14:paraId="4B1D7AE2" w14:textId="77777777" w:rsidR="002C35E4" w:rsidRDefault="002C35E4" w:rsidP="002C35E4">
      <w:pPr>
        <w:jc w:val="both"/>
      </w:pPr>
    </w:p>
    <w:p w14:paraId="45001208" w14:textId="77777777" w:rsidR="002C35E4" w:rsidRDefault="002C35E4" w:rsidP="002C35E4">
      <w:pPr>
        <w:jc w:val="both"/>
      </w:pPr>
    </w:p>
    <w:p w14:paraId="2EC0A642" w14:textId="77777777" w:rsidR="002C35E4" w:rsidRDefault="002C35E4" w:rsidP="002C35E4">
      <w:pPr>
        <w:jc w:val="both"/>
      </w:pPr>
    </w:p>
    <w:p w14:paraId="2FB6F44A" w14:textId="77777777" w:rsidR="002C35E4" w:rsidRDefault="002C35E4" w:rsidP="002C35E4">
      <w:pPr>
        <w:jc w:val="both"/>
      </w:pPr>
    </w:p>
    <w:p w14:paraId="18C68B35" w14:textId="77777777" w:rsidR="002C35E4" w:rsidRDefault="002C35E4" w:rsidP="002C35E4">
      <w:pPr>
        <w:jc w:val="both"/>
      </w:pPr>
    </w:p>
    <w:p w14:paraId="13D73F4E" w14:textId="77777777" w:rsidR="002C35E4" w:rsidRDefault="002C35E4" w:rsidP="002C35E4">
      <w:pPr>
        <w:jc w:val="both"/>
      </w:pPr>
    </w:p>
    <w:p w14:paraId="43A45F03" w14:textId="77777777" w:rsidR="002C35E4" w:rsidRDefault="002C35E4" w:rsidP="002C35E4">
      <w:pPr>
        <w:jc w:val="both"/>
      </w:pPr>
    </w:p>
    <w:p w14:paraId="13DDE177" w14:textId="77777777" w:rsidR="002C35E4" w:rsidRDefault="002C35E4" w:rsidP="002C35E4">
      <w:pPr>
        <w:jc w:val="both"/>
      </w:pPr>
    </w:p>
    <w:p w14:paraId="421F50DF" w14:textId="77777777" w:rsidR="002C35E4" w:rsidRDefault="002C35E4" w:rsidP="002C35E4">
      <w:pPr>
        <w:jc w:val="both"/>
      </w:pPr>
    </w:p>
    <w:p w14:paraId="466E4F28" w14:textId="77777777" w:rsidR="002C35E4" w:rsidRDefault="002C35E4" w:rsidP="002C35E4">
      <w:pPr>
        <w:jc w:val="both"/>
      </w:pPr>
    </w:p>
    <w:p w14:paraId="10DF8AB3" w14:textId="77777777" w:rsidR="002C35E4" w:rsidRDefault="002C35E4" w:rsidP="002C35E4">
      <w:pPr>
        <w:jc w:val="both"/>
      </w:pPr>
    </w:p>
    <w:p w14:paraId="6AD8AE58" w14:textId="77777777" w:rsidR="002C35E4" w:rsidRDefault="002C35E4" w:rsidP="002C35E4">
      <w:pPr>
        <w:jc w:val="both"/>
      </w:pPr>
    </w:p>
    <w:p w14:paraId="15A56473" w14:textId="77777777" w:rsidR="002C35E4" w:rsidRDefault="002C35E4" w:rsidP="002C35E4">
      <w:pPr>
        <w:jc w:val="both"/>
      </w:pPr>
    </w:p>
    <w:p w14:paraId="050B5AA2" w14:textId="77777777" w:rsidR="002C35E4" w:rsidRDefault="002C35E4" w:rsidP="002C35E4">
      <w:pPr>
        <w:jc w:val="both"/>
      </w:pPr>
    </w:p>
    <w:p w14:paraId="1FA0BDF0" w14:textId="77777777" w:rsidR="002C35E4" w:rsidRDefault="002C35E4" w:rsidP="002C35E4">
      <w:pPr>
        <w:jc w:val="both"/>
      </w:pPr>
    </w:p>
    <w:p w14:paraId="74A365CB" w14:textId="77777777" w:rsidR="002C35E4" w:rsidRDefault="002C35E4" w:rsidP="002C35E4">
      <w:pPr>
        <w:jc w:val="both"/>
      </w:pPr>
    </w:p>
    <w:p w14:paraId="3B851322" w14:textId="77777777" w:rsidR="002C35E4" w:rsidRDefault="002C35E4" w:rsidP="002C35E4">
      <w:pPr>
        <w:tabs>
          <w:tab w:val="left" w:pos="6240"/>
        </w:tabs>
        <w:rPr>
          <w:color w:val="000000" w:themeColor="text1"/>
        </w:rPr>
      </w:pPr>
      <w:r>
        <w:rPr>
          <w:color w:val="000000" w:themeColor="text1"/>
        </w:rPr>
        <w:t xml:space="preserve">                                                                                         </w:t>
      </w:r>
    </w:p>
    <w:p w14:paraId="7B3BD8E3" w14:textId="77777777" w:rsidR="002C35E4" w:rsidRDefault="002C35E4" w:rsidP="002C35E4">
      <w:pPr>
        <w:jc w:val="both"/>
      </w:pPr>
    </w:p>
    <w:p w14:paraId="39E49CED" w14:textId="77777777" w:rsidR="002C35E4" w:rsidRPr="00E958A5" w:rsidRDefault="002C35E4" w:rsidP="0012481D">
      <w:pPr>
        <w:keepNext/>
        <w:tabs>
          <w:tab w:val="left" w:pos="14743"/>
        </w:tabs>
        <w:jc w:val="center"/>
        <w:rPr>
          <w:color w:val="000000" w:themeColor="text1"/>
          <w:spacing w:val="80"/>
        </w:rPr>
      </w:pPr>
    </w:p>
    <w:sectPr w:rsidR="002C35E4" w:rsidRPr="00E958A5" w:rsidSect="00AA1FDB">
      <w:pgSz w:w="11906" w:h="16838"/>
      <w:pgMar w:top="993" w:right="566" w:bottom="993"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31861E3"/>
    <w:multiLevelType w:val="multilevel"/>
    <w:tmpl w:val="6FB4C02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AB14D1"/>
    <w:multiLevelType w:val="hybridMultilevel"/>
    <w:tmpl w:val="FF5E6740"/>
    <w:lvl w:ilvl="0" w:tplc="20FCCF6C">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2805F72"/>
    <w:multiLevelType w:val="hybridMultilevel"/>
    <w:tmpl w:val="62BAE31A"/>
    <w:lvl w:ilvl="0" w:tplc="037E59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242C6962"/>
    <w:multiLevelType w:val="hybridMultilevel"/>
    <w:tmpl w:val="FD10E1F0"/>
    <w:lvl w:ilvl="0" w:tplc="E0BC0E46">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27331C2D"/>
    <w:multiLevelType w:val="hybridMultilevel"/>
    <w:tmpl w:val="63D8EB96"/>
    <w:lvl w:ilvl="0" w:tplc="4C0244A2">
      <w:start w:val="1"/>
      <w:numFmt w:val="decimal"/>
      <w:lvlText w:val="%1."/>
      <w:lvlJc w:val="left"/>
      <w:pPr>
        <w:ind w:left="720" w:hanging="360"/>
      </w:pPr>
      <w:rPr>
        <w:sz w:val="22"/>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6" w15:restartNumberingAfterBreak="0">
    <w:nsid w:val="277C7B00"/>
    <w:multiLevelType w:val="hybridMultilevel"/>
    <w:tmpl w:val="CFA8DDB6"/>
    <w:lvl w:ilvl="0" w:tplc="FEFE1C0E">
      <w:start w:val="1"/>
      <w:numFmt w:val="decimal"/>
      <w:lvlText w:val="%1."/>
      <w:lvlJc w:val="left"/>
      <w:pPr>
        <w:ind w:left="720" w:hanging="360"/>
      </w:pPr>
      <w:rPr>
        <w:b/>
        <w:color w:val="00000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7" w15:restartNumberingAfterBreak="0">
    <w:nsid w:val="3DEC51C9"/>
    <w:multiLevelType w:val="hybridMultilevel"/>
    <w:tmpl w:val="0030856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1285785"/>
    <w:multiLevelType w:val="multilevel"/>
    <w:tmpl w:val="A600E79E"/>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360" w:hanging="360"/>
      </w:pPr>
      <w:rPr>
        <w:rFonts w:ascii="Times New Roman" w:eastAsia="Times New Roman" w:hAnsi="Times New Roman" w:cs="Times New Roman"/>
        <w:b w:val="0"/>
        <w:i w:val="0"/>
      </w:rPr>
    </w:lvl>
    <w:lvl w:ilvl="2">
      <w:start w:val="1"/>
      <w:numFmt w:val="decimal"/>
      <w:lvlText w:val="%3."/>
      <w:lvlJc w:val="left"/>
      <w:pPr>
        <w:ind w:left="360" w:hanging="360"/>
      </w:pPr>
      <w:rPr>
        <w:b w:val="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58655140"/>
    <w:multiLevelType w:val="hybridMultilevel"/>
    <w:tmpl w:val="58006078"/>
    <w:lvl w:ilvl="0" w:tplc="D50608C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65E12FD1"/>
    <w:multiLevelType w:val="hybridMultilevel"/>
    <w:tmpl w:val="D9E24D2C"/>
    <w:lvl w:ilvl="0" w:tplc="DB0C06BA">
      <w:start w:val="1"/>
      <w:numFmt w:val="decimal"/>
      <w:lvlText w:val="%1."/>
      <w:lvlJc w:val="left"/>
      <w:pPr>
        <w:ind w:left="720" w:hanging="360"/>
      </w:pPr>
      <w:rPr>
        <w:rFonts w:hint="default"/>
        <w:b/>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DCD2B66"/>
    <w:multiLevelType w:val="hybridMultilevel"/>
    <w:tmpl w:val="BD76FED0"/>
    <w:lvl w:ilvl="0" w:tplc="778CCD4E">
      <w:start w:val="1"/>
      <w:numFmt w:val="decimal"/>
      <w:lvlText w:val="%1."/>
      <w:lvlJc w:val="left"/>
      <w:pPr>
        <w:ind w:left="1069" w:hanging="360"/>
      </w:p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num w:numId="1">
    <w:abstractNumId w:val="0"/>
  </w:num>
  <w:num w:numId="2">
    <w:abstractNumId w:val="7"/>
  </w:num>
  <w:num w:numId="3">
    <w:abstractNumId w:val="10"/>
  </w:num>
  <w:num w:numId="4">
    <w:abstractNumId w:val="3"/>
  </w:num>
  <w:num w:numId="5">
    <w:abstractNumId w:va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9"/>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606"/>
    <w:rsid w:val="00007E43"/>
    <w:rsid w:val="0001364F"/>
    <w:rsid w:val="0002138F"/>
    <w:rsid w:val="00034AFE"/>
    <w:rsid w:val="00037DF3"/>
    <w:rsid w:val="00045F67"/>
    <w:rsid w:val="00067DB7"/>
    <w:rsid w:val="00077663"/>
    <w:rsid w:val="000870E3"/>
    <w:rsid w:val="000915B2"/>
    <w:rsid w:val="0009225F"/>
    <w:rsid w:val="000B3C18"/>
    <w:rsid w:val="000C1007"/>
    <w:rsid w:val="000D683A"/>
    <w:rsid w:val="000E3A32"/>
    <w:rsid w:val="000E4CC3"/>
    <w:rsid w:val="000F2BA4"/>
    <w:rsid w:val="000F381E"/>
    <w:rsid w:val="00102B3F"/>
    <w:rsid w:val="00107FCD"/>
    <w:rsid w:val="00110E0E"/>
    <w:rsid w:val="00113972"/>
    <w:rsid w:val="00113F62"/>
    <w:rsid w:val="0011476E"/>
    <w:rsid w:val="001154F6"/>
    <w:rsid w:val="00122D3E"/>
    <w:rsid w:val="0012481D"/>
    <w:rsid w:val="00127B1D"/>
    <w:rsid w:val="00136263"/>
    <w:rsid w:val="00140979"/>
    <w:rsid w:val="00160D4E"/>
    <w:rsid w:val="0016493E"/>
    <w:rsid w:val="00171433"/>
    <w:rsid w:val="001723B4"/>
    <w:rsid w:val="001859C4"/>
    <w:rsid w:val="00191286"/>
    <w:rsid w:val="0019382B"/>
    <w:rsid w:val="001B68C5"/>
    <w:rsid w:val="001C00E2"/>
    <w:rsid w:val="001D39AD"/>
    <w:rsid w:val="001D6F29"/>
    <w:rsid w:val="001F497C"/>
    <w:rsid w:val="002009FD"/>
    <w:rsid w:val="002065FB"/>
    <w:rsid w:val="00210753"/>
    <w:rsid w:val="00215633"/>
    <w:rsid w:val="00217067"/>
    <w:rsid w:val="00221DDE"/>
    <w:rsid w:val="00222FC0"/>
    <w:rsid w:val="00253B85"/>
    <w:rsid w:val="00253BBE"/>
    <w:rsid w:val="002542E0"/>
    <w:rsid w:val="00254F4B"/>
    <w:rsid w:val="00255606"/>
    <w:rsid w:val="0026422A"/>
    <w:rsid w:val="002643A4"/>
    <w:rsid w:val="00270F35"/>
    <w:rsid w:val="00290B43"/>
    <w:rsid w:val="00291CDC"/>
    <w:rsid w:val="0029671B"/>
    <w:rsid w:val="002A14B3"/>
    <w:rsid w:val="002A68A8"/>
    <w:rsid w:val="002C2770"/>
    <w:rsid w:val="002C35E4"/>
    <w:rsid w:val="002F5E10"/>
    <w:rsid w:val="00300B9C"/>
    <w:rsid w:val="00301D0E"/>
    <w:rsid w:val="00302128"/>
    <w:rsid w:val="003072C8"/>
    <w:rsid w:val="003073C1"/>
    <w:rsid w:val="0031788E"/>
    <w:rsid w:val="003213CF"/>
    <w:rsid w:val="0033185E"/>
    <w:rsid w:val="0033390E"/>
    <w:rsid w:val="00350C17"/>
    <w:rsid w:val="00371006"/>
    <w:rsid w:val="00371A28"/>
    <w:rsid w:val="00372DB5"/>
    <w:rsid w:val="0038238D"/>
    <w:rsid w:val="0038435F"/>
    <w:rsid w:val="003941B3"/>
    <w:rsid w:val="003A1945"/>
    <w:rsid w:val="003A1D3B"/>
    <w:rsid w:val="003A7171"/>
    <w:rsid w:val="003A77C7"/>
    <w:rsid w:val="003A7FE2"/>
    <w:rsid w:val="003B38AF"/>
    <w:rsid w:val="003B3EF9"/>
    <w:rsid w:val="003D283D"/>
    <w:rsid w:val="003E0C42"/>
    <w:rsid w:val="003F6336"/>
    <w:rsid w:val="003F6ECB"/>
    <w:rsid w:val="00422C20"/>
    <w:rsid w:val="00433178"/>
    <w:rsid w:val="00440CD5"/>
    <w:rsid w:val="00446FEC"/>
    <w:rsid w:val="00457C0B"/>
    <w:rsid w:val="00462FCB"/>
    <w:rsid w:val="0048348E"/>
    <w:rsid w:val="00490AE5"/>
    <w:rsid w:val="00492653"/>
    <w:rsid w:val="004A0474"/>
    <w:rsid w:val="004A53EA"/>
    <w:rsid w:val="004A59E5"/>
    <w:rsid w:val="004B7295"/>
    <w:rsid w:val="004C2044"/>
    <w:rsid w:val="004C4E45"/>
    <w:rsid w:val="004C5A59"/>
    <w:rsid w:val="004E360C"/>
    <w:rsid w:val="004E587B"/>
    <w:rsid w:val="004E7142"/>
    <w:rsid w:val="004F4EA5"/>
    <w:rsid w:val="005000A5"/>
    <w:rsid w:val="00502E54"/>
    <w:rsid w:val="005066E2"/>
    <w:rsid w:val="005123C9"/>
    <w:rsid w:val="005132BC"/>
    <w:rsid w:val="00513EFF"/>
    <w:rsid w:val="00515234"/>
    <w:rsid w:val="005400E1"/>
    <w:rsid w:val="00540D39"/>
    <w:rsid w:val="00544A31"/>
    <w:rsid w:val="005546E3"/>
    <w:rsid w:val="00556B42"/>
    <w:rsid w:val="00564B81"/>
    <w:rsid w:val="00566400"/>
    <w:rsid w:val="00567C90"/>
    <w:rsid w:val="00597151"/>
    <w:rsid w:val="005A055B"/>
    <w:rsid w:val="005C0DD2"/>
    <w:rsid w:val="005D40D5"/>
    <w:rsid w:val="005E08F1"/>
    <w:rsid w:val="005E6AD9"/>
    <w:rsid w:val="005F3243"/>
    <w:rsid w:val="0062143A"/>
    <w:rsid w:val="006367CE"/>
    <w:rsid w:val="00642168"/>
    <w:rsid w:val="00642D95"/>
    <w:rsid w:val="006646AD"/>
    <w:rsid w:val="00665692"/>
    <w:rsid w:val="006773E4"/>
    <w:rsid w:val="00681845"/>
    <w:rsid w:val="00687BAF"/>
    <w:rsid w:val="006C010D"/>
    <w:rsid w:val="006C37C7"/>
    <w:rsid w:val="006C4C80"/>
    <w:rsid w:val="006C7C63"/>
    <w:rsid w:val="006D025B"/>
    <w:rsid w:val="006E3DF2"/>
    <w:rsid w:val="006E7993"/>
    <w:rsid w:val="00707388"/>
    <w:rsid w:val="00707715"/>
    <w:rsid w:val="007113FC"/>
    <w:rsid w:val="0072155C"/>
    <w:rsid w:val="00723AD7"/>
    <w:rsid w:val="00726CE2"/>
    <w:rsid w:val="00734B5F"/>
    <w:rsid w:val="00736B3F"/>
    <w:rsid w:val="00763F99"/>
    <w:rsid w:val="00765235"/>
    <w:rsid w:val="00775961"/>
    <w:rsid w:val="00776817"/>
    <w:rsid w:val="00787EB6"/>
    <w:rsid w:val="00791095"/>
    <w:rsid w:val="00791FEC"/>
    <w:rsid w:val="007C068A"/>
    <w:rsid w:val="007C7F0C"/>
    <w:rsid w:val="007E0D25"/>
    <w:rsid w:val="007F0230"/>
    <w:rsid w:val="007F0369"/>
    <w:rsid w:val="007F2DE2"/>
    <w:rsid w:val="007F6994"/>
    <w:rsid w:val="00801910"/>
    <w:rsid w:val="0081104D"/>
    <w:rsid w:val="00813BDE"/>
    <w:rsid w:val="00823103"/>
    <w:rsid w:val="00823C99"/>
    <w:rsid w:val="008268DE"/>
    <w:rsid w:val="00830842"/>
    <w:rsid w:val="0085004E"/>
    <w:rsid w:val="008720BA"/>
    <w:rsid w:val="00875BCA"/>
    <w:rsid w:val="00884C56"/>
    <w:rsid w:val="0089668F"/>
    <w:rsid w:val="008D4B05"/>
    <w:rsid w:val="008E19F1"/>
    <w:rsid w:val="008E4AFD"/>
    <w:rsid w:val="008F7D79"/>
    <w:rsid w:val="00915C98"/>
    <w:rsid w:val="00923F68"/>
    <w:rsid w:val="00931A45"/>
    <w:rsid w:val="00934E5B"/>
    <w:rsid w:val="0094344E"/>
    <w:rsid w:val="009648D7"/>
    <w:rsid w:val="009748B2"/>
    <w:rsid w:val="00974A1D"/>
    <w:rsid w:val="009755F2"/>
    <w:rsid w:val="00975753"/>
    <w:rsid w:val="00984F29"/>
    <w:rsid w:val="00993672"/>
    <w:rsid w:val="00997B4D"/>
    <w:rsid w:val="009B3114"/>
    <w:rsid w:val="009D69EB"/>
    <w:rsid w:val="009E3D0C"/>
    <w:rsid w:val="009F2F4C"/>
    <w:rsid w:val="00A14B1F"/>
    <w:rsid w:val="00A33AB6"/>
    <w:rsid w:val="00A35DE4"/>
    <w:rsid w:val="00A42A48"/>
    <w:rsid w:val="00A54EBD"/>
    <w:rsid w:val="00A567D4"/>
    <w:rsid w:val="00A74A3F"/>
    <w:rsid w:val="00A77CE3"/>
    <w:rsid w:val="00A82AD0"/>
    <w:rsid w:val="00A953D5"/>
    <w:rsid w:val="00A9634D"/>
    <w:rsid w:val="00AA1FDB"/>
    <w:rsid w:val="00AA7D0F"/>
    <w:rsid w:val="00AA7F14"/>
    <w:rsid w:val="00AB099A"/>
    <w:rsid w:val="00AB373A"/>
    <w:rsid w:val="00AB46EF"/>
    <w:rsid w:val="00AC36DD"/>
    <w:rsid w:val="00AC4B59"/>
    <w:rsid w:val="00AD4C9E"/>
    <w:rsid w:val="00AD516E"/>
    <w:rsid w:val="00AD7A92"/>
    <w:rsid w:val="00AF2328"/>
    <w:rsid w:val="00B00396"/>
    <w:rsid w:val="00B01E3E"/>
    <w:rsid w:val="00B06EF1"/>
    <w:rsid w:val="00B13505"/>
    <w:rsid w:val="00B14088"/>
    <w:rsid w:val="00B20A4B"/>
    <w:rsid w:val="00B21348"/>
    <w:rsid w:val="00B40B16"/>
    <w:rsid w:val="00B43063"/>
    <w:rsid w:val="00B435FE"/>
    <w:rsid w:val="00B452ED"/>
    <w:rsid w:val="00B67115"/>
    <w:rsid w:val="00B87FE8"/>
    <w:rsid w:val="00B92D6F"/>
    <w:rsid w:val="00B96178"/>
    <w:rsid w:val="00B967F3"/>
    <w:rsid w:val="00BA707E"/>
    <w:rsid w:val="00BA7F2D"/>
    <w:rsid w:val="00BB1C56"/>
    <w:rsid w:val="00BE0E3F"/>
    <w:rsid w:val="00C07432"/>
    <w:rsid w:val="00C12D45"/>
    <w:rsid w:val="00C16F8F"/>
    <w:rsid w:val="00C23A08"/>
    <w:rsid w:val="00C271CE"/>
    <w:rsid w:val="00C313E1"/>
    <w:rsid w:val="00C442AD"/>
    <w:rsid w:val="00C63284"/>
    <w:rsid w:val="00C63DC2"/>
    <w:rsid w:val="00C656CD"/>
    <w:rsid w:val="00C772AD"/>
    <w:rsid w:val="00C80037"/>
    <w:rsid w:val="00C9402E"/>
    <w:rsid w:val="00C95E8E"/>
    <w:rsid w:val="00C971F7"/>
    <w:rsid w:val="00CA3AD3"/>
    <w:rsid w:val="00CC4A64"/>
    <w:rsid w:val="00CD52B7"/>
    <w:rsid w:val="00CE7828"/>
    <w:rsid w:val="00D074C2"/>
    <w:rsid w:val="00D24856"/>
    <w:rsid w:val="00D34F93"/>
    <w:rsid w:val="00D360D1"/>
    <w:rsid w:val="00D41951"/>
    <w:rsid w:val="00D45B99"/>
    <w:rsid w:val="00D825F7"/>
    <w:rsid w:val="00D830E0"/>
    <w:rsid w:val="00D93E6E"/>
    <w:rsid w:val="00DA0307"/>
    <w:rsid w:val="00DA6952"/>
    <w:rsid w:val="00DC5D2B"/>
    <w:rsid w:val="00DC745B"/>
    <w:rsid w:val="00DD7EC0"/>
    <w:rsid w:val="00DE5903"/>
    <w:rsid w:val="00E01041"/>
    <w:rsid w:val="00E11985"/>
    <w:rsid w:val="00E14B8E"/>
    <w:rsid w:val="00E23F90"/>
    <w:rsid w:val="00E267B8"/>
    <w:rsid w:val="00E31C3F"/>
    <w:rsid w:val="00E407D1"/>
    <w:rsid w:val="00E41E1C"/>
    <w:rsid w:val="00E726EE"/>
    <w:rsid w:val="00E74223"/>
    <w:rsid w:val="00E919EE"/>
    <w:rsid w:val="00E958A5"/>
    <w:rsid w:val="00EA503E"/>
    <w:rsid w:val="00EA6C6D"/>
    <w:rsid w:val="00EB439A"/>
    <w:rsid w:val="00ED10D8"/>
    <w:rsid w:val="00ED74B4"/>
    <w:rsid w:val="00F12400"/>
    <w:rsid w:val="00F1714C"/>
    <w:rsid w:val="00F200D5"/>
    <w:rsid w:val="00F230F3"/>
    <w:rsid w:val="00F2343E"/>
    <w:rsid w:val="00F30AAD"/>
    <w:rsid w:val="00F53E95"/>
    <w:rsid w:val="00F7494F"/>
    <w:rsid w:val="00F8267F"/>
    <w:rsid w:val="00F864F5"/>
    <w:rsid w:val="00F95A28"/>
    <w:rsid w:val="00FA6633"/>
    <w:rsid w:val="00FA7BCB"/>
    <w:rsid w:val="00FB1C37"/>
    <w:rsid w:val="00FB3D55"/>
    <w:rsid w:val="00FC0906"/>
    <w:rsid w:val="00FC0F1B"/>
    <w:rsid w:val="00FC2DC2"/>
    <w:rsid w:val="00FD4880"/>
    <w:rsid w:val="00FF1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DBD93"/>
  <w15:chartTrackingRefBased/>
  <w15:docId w15:val="{63A0B171-EEB2-4CE0-B0A4-9BDE548F6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4F93"/>
    <w:pPr>
      <w:spacing w:after="0" w:line="240" w:lineRule="auto"/>
    </w:pPr>
    <w:rPr>
      <w:rFonts w:ascii="Times New Roman" w:eastAsia="Times New Roman" w:hAnsi="Times New Roman" w:cs="Times New Roman"/>
      <w:sz w:val="24"/>
      <w:szCs w:val="24"/>
      <w:lang w:val="uk-UA" w:eastAsia="ru-RU"/>
    </w:rPr>
  </w:style>
  <w:style w:type="paragraph" w:styleId="2">
    <w:name w:val="heading 2"/>
    <w:basedOn w:val="a"/>
    <w:next w:val="a"/>
    <w:link w:val="20"/>
    <w:qFormat/>
    <w:rsid w:val="00D34F93"/>
    <w:pPr>
      <w:keepNext/>
      <w:spacing w:before="240" w:after="60"/>
      <w:outlineLvl w:val="1"/>
    </w:pPr>
    <w:rPr>
      <w:rFonts w:ascii="Arial" w:hAnsi="Arial" w:cs="Arial"/>
      <w:b/>
      <w:bCs/>
      <w:i/>
      <w:iCs/>
      <w:sz w:val="28"/>
      <w:szCs w:val="28"/>
    </w:rPr>
  </w:style>
  <w:style w:type="paragraph" w:styleId="3">
    <w:name w:val="heading 3"/>
    <w:basedOn w:val="a"/>
    <w:next w:val="a"/>
    <w:link w:val="30"/>
    <w:qFormat/>
    <w:rsid w:val="00D34F93"/>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34F93"/>
    <w:rPr>
      <w:rFonts w:ascii="Arial" w:eastAsia="Times New Roman" w:hAnsi="Arial" w:cs="Arial"/>
      <w:b/>
      <w:bCs/>
      <w:i/>
      <w:iCs/>
      <w:sz w:val="28"/>
      <w:szCs w:val="28"/>
      <w:lang w:val="uk-UA" w:eastAsia="ru-RU"/>
    </w:rPr>
  </w:style>
  <w:style w:type="character" w:customStyle="1" w:styleId="30">
    <w:name w:val="Заголовок 3 Знак"/>
    <w:basedOn w:val="a0"/>
    <w:link w:val="3"/>
    <w:rsid w:val="00D34F93"/>
    <w:rPr>
      <w:rFonts w:ascii="Arial" w:eastAsia="Times New Roman" w:hAnsi="Arial" w:cs="Arial"/>
      <w:b/>
      <w:bCs/>
      <w:sz w:val="26"/>
      <w:szCs w:val="26"/>
      <w:lang w:val="uk-UA" w:eastAsia="ru-RU"/>
    </w:rPr>
  </w:style>
  <w:style w:type="paragraph" w:styleId="a3">
    <w:name w:val="caption"/>
    <w:basedOn w:val="a"/>
    <w:next w:val="a"/>
    <w:uiPriority w:val="99"/>
    <w:qFormat/>
    <w:rsid w:val="00D34F93"/>
    <w:pPr>
      <w:jc w:val="center"/>
    </w:pPr>
    <w:rPr>
      <w:b/>
      <w:shadow/>
      <w:sz w:val="32"/>
      <w:szCs w:val="20"/>
    </w:rPr>
  </w:style>
  <w:style w:type="paragraph" w:styleId="a4">
    <w:name w:val="Balloon Text"/>
    <w:basedOn w:val="a"/>
    <w:link w:val="a5"/>
    <w:uiPriority w:val="99"/>
    <w:semiHidden/>
    <w:unhideWhenUsed/>
    <w:rsid w:val="00AB46EF"/>
    <w:rPr>
      <w:rFonts w:ascii="Segoe UI" w:hAnsi="Segoe UI" w:cs="Segoe UI"/>
      <w:sz w:val="18"/>
      <w:szCs w:val="18"/>
    </w:rPr>
  </w:style>
  <w:style w:type="character" w:customStyle="1" w:styleId="a5">
    <w:name w:val="Текст у виносці Знак"/>
    <w:basedOn w:val="a0"/>
    <w:link w:val="a4"/>
    <w:uiPriority w:val="99"/>
    <w:semiHidden/>
    <w:rsid w:val="00AB46EF"/>
    <w:rPr>
      <w:rFonts w:ascii="Segoe UI" w:eastAsia="Times New Roman" w:hAnsi="Segoe UI" w:cs="Segoe UI"/>
      <w:sz w:val="18"/>
      <w:szCs w:val="18"/>
      <w:lang w:val="uk-UA" w:eastAsia="ru-RU"/>
    </w:rPr>
  </w:style>
  <w:style w:type="paragraph" w:styleId="a6">
    <w:name w:val="Normal (Web)"/>
    <w:basedOn w:val="a"/>
    <w:uiPriority w:val="99"/>
    <w:unhideWhenUsed/>
    <w:rsid w:val="004B7295"/>
    <w:pPr>
      <w:spacing w:before="100" w:beforeAutospacing="1" w:after="100" w:afterAutospacing="1"/>
    </w:pPr>
    <w:rPr>
      <w:lang w:val="ru-RU"/>
    </w:rPr>
  </w:style>
  <w:style w:type="paragraph" w:customStyle="1" w:styleId="1">
    <w:name w:val="Без інтервалів1"/>
    <w:uiPriority w:val="99"/>
    <w:rsid w:val="004B7295"/>
    <w:pPr>
      <w:spacing w:after="0" w:line="240" w:lineRule="auto"/>
    </w:pPr>
    <w:rPr>
      <w:rFonts w:ascii="Calibri" w:eastAsia="Times New Roman" w:hAnsi="Calibri" w:cs="Times New Roman"/>
      <w:lang w:eastAsia="ru-RU"/>
    </w:rPr>
  </w:style>
  <w:style w:type="character" w:customStyle="1" w:styleId="apple-tab-span">
    <w:name w:val="apple-tab-span"/>
    <w:uiPriority w:val="99"/>
    <w:rsid w:val="004B7295"/>
    <w:rPr>
      <w:rFonts w:ascii="Times New Roman" w:hAnsi="Times New Roman" w:cs="Times New Roman" w:hint="default"/>
    </w:rPr>
  </w:style>
  <w:style w:type="table" w:styleId="a7">
    <w:name w:val="Table Grid"/>
    <w:basedOn w:val="a1"/>
    <w:uiPriority w:val="39"/>
    <w:rsid w:val="00E919EE"/>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656CD"/>
    <w:pPr>
      <w:ind w:left="720"/>
      <w:contextualSpacing/>
    </w:pPr>
  </w:style>
  <w:style w:type="paragraph" w:styleId="a9">
    <w:name w:val="No Spacing"/>
    <w:uiPriority w:val="1"/>
    <w:qFormat/>
    <w:rsid w:val="00F1714C"/>
    <w:pPr>
      <w:spacing w:after="0" w:line="240" w:lineRule="auto"/>
    </w:pPr>
    <w:rPr>
      <w:rFonts w:ascii="Calibri" w:eastAsia="Calibri" w:hAnsi="Calibri" w:cs="Calibri"/>
      <w:lang w:val="uk-UA" w:eastAsia="uk-UA"/>
    </w:rPr>
  </w:style>
  <w:style w:type="character" w:styleId="aa">
    <w:name w:val="Hyperlink"/>
    <w:basedOn w:val="a0"/>
    <w:uiPriority w:val="99"/>
    <w:unhideWhenUsed/>
    <w:rsid w:val="00BB1C56"/>
    <w:rPr>
      <w:color w:val="0563C1" w:themeColor="hyperlink"/>
      <w:u w:val="single"/>
    </w:rPr>
  </w:style>
  <w:style w:type="character" w:styleId="ab">
    <w:name w:val="Emphasis"/>
    <w:qFormat/>
    <w:rsid w:val="00AD7A92"/>
    <w:rPr>
      <w:i/>
    </w:rPr>
  </w:style>
  <w:style w:type="paragraph" w:customStyle="1" w:styleId="tbl-cod">
    <w:name w:val="tbl-cod"/>
    <w:basedOn w:val="a"/>
    <w:uiPriority w:val="99"/>
    <w:rsid w:val="00F200D5"/>
    <w:pPr>
      <w:spacing w:before="100" w:beforeAutospacing="1" w:after="100" w:afterAutospacing="1"/>
    </w:pPr>
    <w:rPr>
      <w:lang w:eastAsia="uk-UA"/>
    </w:rPr>
  </w:style>
  <w:style w:type="character" w:customStyle="1" w:styleId="citation-122">
    <w:name w:val="citation-122"/>
    <w:basedOn w:val="a0"/>
    <w:rsid w:val="00813BDE"/>
  </w:style>
  <w:style w:type="table" w:customStyle="1" w:styleId="21">
    <w:name w:val="Сетка таблицы2"/>
    <w:basedOn w:val="a1"/>
    <w:uiPriority w:val="99"/>
    <w:rsid w:val="002C35E4"/>
    <w:pPr>
      <w:spacing w:after="0" w:line="240" w:lineRule="auto"/>
    </w:pPr>
    <w:rPr>
      <w:rFonts w:ascii="Times New Roman" w:eastAsia="Times New Roman" w:hAnsi="Times New Roman" w:cs="Arial"/>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2896">
      <w:bodyDiv w:val="1"/>
      <w:marLeft w:val="0"/>
      <w:marRight w:val="0"/>
      <w:marTop w:val="0"/>
      <w:marBottom w:val="0"/>
      <w:divBdr>
        <w:top w:val="none" w:sz="0" w:space="0" w:color="auto"/>
        <w:left w:val="none" w:sz="0" w:space="0" w:color="auto"/>
        <w:bottom w:val="none" w:sz="0" w:space="0" w:color="auto"/>
        <w:right w:val="none" w:sz="0" w:space="0" w:color="auto"/>
      </w:divBdr>
    </w:div>
    <w:div w:id="112329708">
      <w:bodyDiv w:val="1"/>
      <w:marLeft w:val="0"/>
      <w:marRight w:val="0"/>
      <w:marTop w:val="0"/>
      <w:marBottom w:val="0"/>
      <w:divBdr>
        <w:top w:val="none" w:sz="0" w:space="0" w:color="auto"/>
        <w:left w:val="none" w:sz="0" w:space="0" w:color="auto"/>
        <w:bottom w:val="none" w:sz="0" w:space="0" w:color="auto"/>
        <w:right w:val="none" w:sz="0" w:space="0" w:color="auto"/>
      </w:divBdr>
    </w:div>
    <w:div w:id="733046672">
      <w:bodyDiv w:val="1"/>
      <w:marLeft w:val="0"/>
      <w:marRight w:val="0"/>
      <w:marTop w:val="0"/>
      <w:marBottom w:val="0"/>
      <w:divBdr>
        <w:top w:val="none" w:sz="0" w:space="0" w:color="auto"/>
        <w:left w:val="none" w:sz="0" w:space="0" w:color="auto"/>
        <w:bottom w:val="none" w:sz="0" w:space="0" w:color="auto"/>
        <w:right w:val="none" w:sz="0" w:space="0" w:color="auto"/>
      </w:divBdr>
    </w:div>
    <w:div w:id="1240287061">
      <w:bodyDiv w:val="1"/>
      <w:marLeft w:val="0"/>
      <w:marRight w:val="0"/>
      <w:marTop w:val="0"/>
      <w:marBottom w:val="0"/>
      <w:divBdr>
        <w:top w:val="none" w:sz="0" w:space="0" w:color="auto"/>
        <w:left w:val="none" w:sz="0" w:space="0" w:color="auto"/>
        <w:bottom w:val="none" w:sz="0" w:space="0" w:color="auto"/>
        <w:right w:val="none" w:sz="0" w:space="0" w:color="auto"/>
      </w:divBdr>
    </w:div>
    <w:div w:id="1412309957">
      <w:bodyDiv w:val="1"/>
      <w:marLeft w:val="0"/>
      <w:marRight w:val="0"/>
      <w:marTop w:val="0"/>
      <w:marBottom w:val="0"/>
      <w:divBdr>
        <w:top w:val="none" w:sz="0" w:space="0" w:color="auto"/>
        <w:left w:val="none" w:sz="0" w:space="0" w:color="auto"/>
        <w:bottom w:val="none" w:sz="0" w:space="0" w:color="auto"/>
        <w:right w:val="none" w:sz="0" w:space="0" w:color="auto"/>
      </w:divBdr>
    </w:div>
    <w:div w:id="1577015780">
      <w:bodyDiv w:val="1"/>
      <w:marLeft w:val="0"/>
      <w:marRight w:val="0"/>
      <w:marTop w:val="0"/>
      <w:marBottom w:val="0"/>
      <w:divBdr>
        <w:top w:val="none" w:sz="0" w:space="0" w:color="auto"/>
        <w:left w:val="none" w:sz="0" w:space="0" w:color="auto"/>
        <w:bottom w:val="none" w:sz="0" w:space="0" w:color="auto"/>
        <w:right w:val="none" w:sz="0" w:space="0" w:color="auto"/>
      </w:divBdr>
    </w:div>
    <w:div w:id="1816338604">
      <w:bodyDiv w:val="1"/>
      <w:marLeft w:val="0"/>
      <w:marRight w:val="0"/>
      <w:marTop w:val="0"/>
      <w:marBottom w:val="0"/>
      <w:divBdr>
        <w:top w:val="none" w:sz="0" w:space="0" w:color="auto"/>
        <w:left w:val="none" w:sz="0" w:space="0" w:color="auto"/>
        <w:bottom w:val="none" w:sz="0" w:space="0" w:color="auto"/>
        <w:right w:val="none" w:sz="0" w:space="0" w:color="auto"/>
      </w:divBdr>
    </w:div>
    <w:div w:id="205508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1178-2022-%D0%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8</Pages>
  <Words>11121</Words>
  <Characters>6339</Characters>
  <Application>Microsoft Office Word</Application>
  <DocSecurity>0</DocSecurity>
  <Lines>52</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Operator</dc:creator>
  <cp:keywords/>
  <dc:description/>
  <cp:lastModifiedBy>Viktoria Gergel</cp:lastModifiedBy>
  <cp:revision>138</cp:revision>
  <cp:lastPrinted>2026-06-12T13:49:00Z</cp:lastPrinted>
  <dcterms:created xsi:type="dcterms:W3CDTF">2025-02-20T06:19:00Z</dcterms:created>
  <dcterms:modified xsi:type="dcterms:W3CDTF">2026-06-12T13:51:00Z</dcterms:modified>
</cp:coreProperties>
</file>